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5E" w:rsidRDefault="00636E5E" w:rsidP="00636E5E">
      <w:pPr>
        <w:jc w:val="center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/>
          <w:spacing w:val="160"/>
          <w:sz w:val="28"/>
          <w:szCs w:val="28"/>
        </w:rPr>
        <w:t>以下文件为</w:t>
      </w:r>
      <w:r w:rsidRPr="00B20ADC">
        <w:rPr>
          <w:rFonts w:ascii="仿宋_GB2312" w:eastAsia="仿宋_GB2312" w:hAnsi="仿宋_GB2312" w:cs="仿宋_GB2312" w:hint="eastAsia"/>
          <w:b/>
          <w:spacing w:val="160"/>
          <w:sz w:val="28"/>
          <w:szCs w:val="28"/>
        </w:rPr>
        <w:t>附件</w:t>
      </w:r>
    </w:p>
    <w:p w:rsidR="00636E5E" w:rsidRDefault="00636E5E" w:rsidP="00636E5E">
      <w:pPr>
        <w:ind w:leftChars="-86" w:left="-179" w:hanging="2"/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中国机械工程学会无损检测学会</w:t>
      </w:r>
    </w:p>
    <w:p w:rsidR="00636E5E" w:rsidRDefault="00636E5E" w:rsidP="00636E5E">
      <w:pPr>
        <w:ind w:leftChars="-86" w:left="-179" w:hanging="2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第十一届委员会委员（理事）推荐表</w:t>
      </w:r>
    </w:p>
    <w:tbl>
      <w:tblPr>
        <w:tblW w:w="0" w:type="auto"/>
        <w:jc w:val="center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480"/>
        <w:gridCol w:w="960"/>
        <w:gridCol w:w="328"/>
        <w:gridCol w:w="604"/>
        <w:gridCol w:w="868"/>
        <w:gridCol w:w="240"/>
        <w:gridCol w:w="448"/>
        <w:gridCol w:w="420"/>
        <w:gridCol w:w="452"/>
        <w:gridCol w:w="420"/>
        <w:gridCol w:w="163"/>
        <w:gridCol w:w="557"/>
        <w:gridCol w:w="1140"/>
        <w:gridCol w:w="2568"/>
      </w:tblGrid>
      <w:tr w:rsidR="00636E5E" w:rsidTr="00603162">
        <w:trPr>
          <w:cantSplit/>
          <w:trHeight w:val="407"/>
          <w:jc w:val="center"/>
        </w:trPr>
        <w:tc>
          <w:tcPr>
            <w:tcW w:w="840" w:type="dxa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32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8" w:type="dxa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08" w:type="dxa"/>
            <w:gridSpan w:val="3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</w:tc>
        <w:tc>
          <w:tcPr>
            <w:tcW w:w="2732" w:type="dxa"/>
            <w:gridSpan w:val="5"/>
          </w:tcPr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68" w:type="dxa"/>
            <w:vMerge w:val="restart"/>
          </w:tcPr>
          <w:p w:rsidR="00636E5E" w:rsidRDefault="00636E5E" w:rsidP="00B07A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636E5E" w:rsidRDefault="00636E5E" w:rsidP="00B07A5F">
            <w:pPr>
              <w:ind w:firstLineChars="98" w:firstLine="23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贴照片</w:t>
            </w:r>
            <w:r>
              <w:rPr>
                <w:b/>
                <w:sz w:val="24"/>
              </w:rPr>
              <w:t>)</w:t>
            </w:r>
          </w:p>
        </w:tc>
      </w:tr>
      <w:tr w:rsidR="00636E5E" w:rsidTr="00603162">
        <w:trPr>
          <w:cantSplit/>
          <w:jc w:val="center"/>
        </w:trPr>
        <w:tc>
          <w:tcPr>
            <w:tcW w:w="132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288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72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108" w:type="dxa"/>
            <w:gridSpan w:val="3"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4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外语程度</w:t>
            </w:r>
          </w:p>
        </w:tc>
        <w:tc>
          <w:tcPr>
            <w:tcW w:w="1140" w:type="dxa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68" w:type="dxa"/>
            <w:vMerge/>
          </w:tcPr>
          <w:p w:rsidR="00636E5E" w:rsidRDefault="00636E5E" w:rsidP="00B07A5F">
            <w:pPr>
              <w:jc w:val="center"/>
              <w:rPr>
                <w:sz w:val="28"/>
              </w:rPr>
            </w:pPr>
          </w:p>
        </w:tc>
      </w:tr>
      <w:tr w:rsidR="00636E5E" w:rsidTr="00603162">
        <w:trPr>
          <w:cantSplit/>
          <w:jc w:val="center"/>
        </w:trPr>
        <w:tc>
          <w:tcPr>
            <w:tcW w:w="132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6600" w:type="dxa"/>
            <w:gridSpan w:val="12"/>
          </w:tcPr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获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568" w:type="dxa"/>
            <w:vMerge/>
          </w:tcPr>
          <w:p w:rsidR="00636E5E" w:rsidRDefault="00636E5E" w:rsidP="00B07A5F">
            <w:pPr>
              <w:jc w:val="left"/>
              <w:rPr>
                <w:sz w:val="28"/>
              </w:rPr>
            </w:pPr>
          </w:p>
        </w:tc>
      </w:tr>
      <w:tr w:rsidR="00636E5E" w:rsidTr="00603162">
        <w:trPr>
          <w:trHeight w:val="346"/>
          <w:jc w:val="center"/>
        </w:trPr>
        <w:tc>
          <w:tcPr>
            <w:tcW w:w="132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48" w:type="dxa"/>
            <w:gridSpan w:val="6"/>
            <w:tcBorders>
              <w:top w:val="nil"/>
              <w:right w:val="single" w:sz="4" w:space="0" w:color="auto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5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所属系统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2568" w:type="dxa"/>
            <w:vMerge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</w:tr>
      <w:tr w:rsidR="00636E5E" w:rsidTr="00603162">
        <w:trPr>
          <w:jc w:val="center"/>
        </w:trPr>
        <w:tc>
          <w:tcPr>
            <w:tcW w:w="132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740" w:type="dxa"/>
            <w:gridSpan w:val="9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140" w:type="dxa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68" w:type="dxa"/>
            <w:vMerge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</w:tr>
      <w:tr w:rsidR="00636E5E" w:rsidTr="00603162">
        <w:trPr>
          <w:cantSplit/>
          <w:jc w:val="center"/>
        </w:trPr>
        <w:tc>
          <w:tcPr>
            <w:tcW w:w="132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3000" w:type="dxa"/>
            <w:gridSpan w:val="5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2568" w:type="dxa"/>
            <w:vMerge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</w:tr>
      <w:tr w:rsidR="00636E5E" w:rsidTr="00603162">
        <w:trPr>
          <w:cantSplit/>
          <w:jc w:val="center"/>
        </w:trPr>
        <w:tc>
          <w:tcPr>
            <w:tcW w:w="1320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手机电话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bottom w:val="single" w:sz="4" w:space="0" w:color="FFFFFF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68" w:type="dxa"/>
            <w:vMerge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</w:tr>
      <w:tr w:rsidR="00636E5E" w:rsidTr="00603162">
        <w:trPr>
          <w:cantSplit/>
          <w:trHeight w:val="2170"/>
          <w:jc w:val="center"/>
        </w:trPr>
        <w:tc>
          <w:tcPr>
            <w:tcW w:w="10488" w:type="dxa"/>
            <w:gridSpan w:val="15"/>
            <w:tcBorders>
              <w:bottom w:val="single" w:sz="4" w:space="0" w:color="auto"/>
            </w:tcBorders>
          </w:tcPr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主要无损检测工作经历及业务专长：（可另页说明）</w:t>
            </w:r>
          </w:p>
          <w:p w:rsidR="00636E5E" w:rsidRDefault="00636E5E" w:rsidP="00B07A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636E5E" w:rsidRDefault="00636E5E" w:rsidP="00B07A5F">
            <w:pPr>
              <w:jc w:val="left"/>
              <w:rPr>
                <w:szCs w:val="21"/>
              </w:rPr>
            </w:pPr>
          </w:p>
          <w:p w:rsidR="00636E5E" w:rsidRDefault="00636E5E" w:rsidP="00B07A5F">
            <w:pPr>
              <w:jc w:val="left"/>
              <w:rPr>
                <w:szCs w:val="21"/>
              </w:rPr>
            </w:pPr>
          </w:p>
          <w:p w:rsidR="00636E5E" w:rsidRDefault="00636E5E" w:rsidP="00B07A5F">
            <w:pPr>
              <w:jc w:val="left"/>
              <w:rPr>
                <w:szCs w:val="21"/>
              </w:rPr>
            </w:pPr>
          </w:p>
          <w:p w:rsidR="00636E5E" w:rsidRDefault="00636E5E" w:rsidP="00B07A5F">
            <w:pPr>
              <w:jc w:val="left"/>
              <w:rPr>
                <w:szCs w:val="21"/>
              </w:rPr>
            </w:pPr>
          </w:p>
          <w:p w:rsidR="00636E5E" w:rsidRDefault="00636E5E" w:rsidP="00B07A5F">
            <w:pPr>
              <w:jc w:val="left"/>
              <w:rPr>
                <w:szCs w:val="21"/>
              </w:rPr>
            </w:pPr>
          </w:p>
        </w:tc>
      </w:tr>
      <w:tr w:rsidR="00636E5E" w:rsidTr="00603162">
        <w:trPr>
          <w:trHeight w:val="1088"/>
          <w:jc w:val="center"/>
        </w:trPr>
        <w:tc>
          <w:tcPr>
            <w:tcW w:w="10488" w:type="dxa"/>
            <w:gridSpan w:val="15"/>
            <w:tcBorders>
              <w:bottom w:val="single" w:sz="6" w:space="0" w:color="auto"/>
            </w:tcBorders>
          </w:tcPr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单位是否愿意适当承担学会活动经费：</w:t>
            </w: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</w:tc>
      </w:tr>
      <w:tr w:rsidR="00636E5E" w:rsidTr="00603162">
        <w:trPr>
          <w:trHeight w:val="1902"/>
          <w:jc w:val="center"/>
        </w:trPr>
        <w:tc>
          <w:tcPr>
            <w:tcW w:w="10488" w:type="dxa"/>
            <w:gridSpan w:val="15"/>
          </w:tcPr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推荐人意见：</w:t>
            </w:r>
          </w:p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主任委员（理事长）□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副主任委员（副理事长）□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常务委员（常务理事）□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委员（理事）□</w:t>
            </w:r>
          </w:p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推荐理由：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36E5E" w:rsidTr="00603162">
        <w:trPr>
          <w:trHeight w:val="1302"/>
          <w:jc w:val="center"/>
        </w:trPr>
        <w:tc>
          <w:tcPr>
            <w:tcW w:w="10488" w:type="dxa"/>
            <w:gridSpan w:val="15"/>
          </w:tcPr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被推荐人单位意见或建议（盖章）：</w:t>
            </w: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36E5E" w:rsidRDefault="00636E5E" w:rsidP="00636E5E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、《中国机械工程学会无损检测学会第十一届委员会委员（理事）推荐征询表》可另页复制，表格直接寄往学会秘书处：上海辉河路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号楼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楼（</w:t>
      </w:r>
      <w:r>
        <w:rPr>
          <w:rFonts w:hint="eastAsia"/>
          <w:szCs w:val="21"/>
        </w:rPr>
        <w:t>200437</w:t>
      </w:r>
      <w:r>
        <w:rPr>
          <w:rFonts w:hint="eastAsia"/>
          <w:szCs w:val="21"/>
        </w:rPr>
        <w:t>）；电话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>021-65550277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021-55057699</w:t>
      </w:r>
    </w:p>
    <w:p w:rsidR="00636E5E" w:rsidRDefault="00636E5E" w:rsidP="00636E5E">
      <w:pPr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地址：</w:t>
      </w:r>
      <w:r>
        <w:rPr>
          <w:rFonts w:hint="eastAsia"/>
          <w:szCs w:val="21"/>
        </w:rPr>
        <w:t xml:space="preserve"> </w:t>
      </w:r>
      <w:hyperlink r:id="rId7" w:history="1">
        <w:r>
          <w:rPr>
            <w:rStyle w:val="af1"/>
            <w:rFonts w:hint="eastAsia"/>
            <w:szCs w:val="21"/>
          </w:rPr>
          <w:t>chsndt2008@163.com</w:t>
        </w:r>
      </w:hyperlink>
      <w:r>
        <w:rPr>
          <w:rFonts w:hint="eastAsia"/>
          <w:szCs w:val="21"/>
        </w:rPr>
        <w:t>；征询表</w:t>
      </w:r>
      <w:hyperlink r:id="rId8" w:history="1">
        <w:r w:rsidRPr="00466A28">
          <w:rPr>
            <w:rStyle w:val="af1"/>
            <w:rFonts w:hint="eastAsia"/>
            <w:szCs w:val="21"/>
          </w:rPr>
          <w:t>www.chsndt.org</w:t>
        </w:r>
      </w:hyperlink>
      <w:r>
        <w:rPr>
          <w:rFonts w:hint="eastAsia"/>
          <w:szCs w:val="21"/>
        </w:rPr>
        <w:t>网上下载。</w:t>
      </w:r>
    </w:p>
    <w:p w:rsidR="00636E5E" w:rsidRDefault="00636E5E" w:rsidP="00636E5E">
      <w:pPr>
        <w:pStyle w:val="a9"/>
        <w:tabs>
          <w:tab w:val="left" w:pos="709"/>
        </w:tabs>
      </w:pPr>
      <w:r>
        <w:rPr>
          <w:rFonts w:hint="eastAsia"/>
        </w:rPr>
        <w:t>2</w:t>
      </w:r>
      <w:r>
        <w:rPr>
          <w:rFonts w:hint="eastAsia"/>
        </w:rPr>
        <w:t>、根据</w:t>
      </w:r>
      <w:r>
        <w:rPr>
          <w:rFonts w:hint="eastAsia"/>
        </w:rPr>
        <w:t>2003</w:t>
      </w:r>
      <w:r>
        <w:rPr>
          <w:rFonts w:hint="eastAsia"/>
        </w:rPr>
        <w:t>年常务理事扩大会议建议：已办退休（</w:t>
      </w:r>
      <w:r>
        <w:rPr>
          <w:rFonts w:hint="eastAsia"/>
        </w:rPr>
        <w:t>65</w:t>
      </w:r>
      <w:r>
        <w:rPr>
          <w:rFonts w:hint="eastAsia"/>
        </w:rPr>
        <w:t>周岁）和未办退休（</w:t>
      </w:r>
      <w:r>
        <w:rPr>
          <w:rFonts w:hint="eastAsia"/>
        </w:rPr>
        <w:t>65</w:t>
      </w:r>
      <w:r>
        <w:rPr>
          <w:rFonts w:hint="eastAsia"/>
        </w:rPr>
        <w:t>周岁）不再推荐。同上年龄不再推荐正副理事长，除特殊情况外，需理事长会议决定。</w:t>
      </w:r>
    </w:p>
    <w:p w:rsidR="00636E5E" w:rsidRDefault="00636E5E" w:rsidP="00636E5E">
      <w:pPr>
        <w:ind w:leftChars="-86" w:left="-179" w:hanging="2"/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lastRenderedPageBreak/>
        <w:t>中国机械工程学会无损检测学会</w:t>
      </w:r>
    </w:p>
    <w:p w:rsidR="00636E5E" w:rsidRDefault="00636E5E" w:rsidP="00636E5E">
      <w:pPr>
        <w:ind w:leftChars="-86" w:left="-179" w:hanging="2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第三届“百人奖”推荐征询表</w:t>
      </w:r>
    </w:p>
    <w:tbl>
      <w:tblPr>
        <w:tblW w:w="0" w:type="auto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720"/>
        <w:gridCol w:w="720"/>
        <w:gridCol w:w="900"/>
        <w:gridCol w:w="1080"/>
        <w:gridCol w:w="60"/>
        <w:gridCol w:w="660"/>
        <w:gridCol w:w="660"/>
        <w:gridCol w:w="420"/>
        <w:gridCol w:w="720"/>
        <w:gridCol w:w="1140"/>
        <w:gridCol w:w="1740"/>
      </w:tblGrid>
      <w:tr w:rsidR="00636E5E" w:rsidTr="00B07A5F">
        <w:trPr>
          <w:cantSplit/>
          <w:trHeight w:val="407"/>
        </w:trPr>
        <w:tc>
          <w:tcPr>
            <w:tcW w:w="840" w:type="dxa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</w:tc>
        <w:tc>
          <w:tcPr>
            <w:tcW w:w="2940" w:type="dxa"/>
            <w:gridSpan w:val="4"/>
          </w:tcPr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40" w:type="dxa"/>
            <w:vMerge w:val="restart"/>
          </w:tcPr>
          <w:p w:rsidR="00636E5E" w:rsidRDefault="00636E5E" w:rsidP="00B07A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636E5E" w:rsidRDefault="00636E5E" w:rsidP="00B07A5F">
            <w:pPr>
              <w:ind w:firstLineChars="98" w:firstLine="23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贴照片</w:t>
            </w:r>
            <w:r>
              <w:rPr>
                <w:b/>
                <w:sz w:val="24"/>
              </w:rPr>
              <w:t>)</w:t>
            </w:r>
          </w:p>
        </w:tc>
      </w:tr>
      <w:tr w:rsidR="00636E5E" w:rsidTr="00B07A5F">
        <w:trPr>
          <w:cantSplit/>
        </w:trPr>
        <w:tc>
          <w:tcPr>
            <w:tcW w:w="156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62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3660" w:type="dxa"/>
            <w:gridSpan w:val="6"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</w:tcPr>
          <w:p w:rsidR="00636E5E" w:rsidRDefault="00636E5E" w:rsidP="00B07A5F">
            <w:pPr>
              <w:jc w:val="center"/>
              <w:rPr>
                <w:sz w:val="28"/>
              </w:rPr>
            </w:pPr>
          </w:p>
        </w:tc>
      </w:tr>
      <w:tr w:rsidR="00636E5E" w:rsidTr="00B07A5F">
        <w:trPr>
          <w:cantSplit/>
        </w:trPr>
        <w:tc>
          <w:tcPr>
            <w:tcW w:w="156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曾任学会职务</w:t>
            </w:r>
          </w:p>
        </w:tc>
        <w:tc>
          <w:tcPr>
            <w:tcW w:w="6360" w:type="dxa"/>
            <w:gridSpan w:val="9"/>
          </w:tcPr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40" w:type="dxa"/>
            <w:vMerge/>
          </w:tcPr>
          <w:p w:rsidR="00636E5E" w:rsidRDefault="00636E5E" w:rsidP="00B07A5F">
            <w:pPr>
              <w:jc w:val="left"/>
              <w:rPr>
                <w:sz w:val="28"/>
              </w:rPr>
            </w:pPr>
          </w:p>
        </w:tc>
      </w:tr>
      <w:tr w:rsidR="00636E5E" w:rsidTr="00B07A5F">
        <w:trPr>
          <w:trHeight w:val="346"/>
        </w:trPr>
        <w:tc>
          <w:tcPr>
            <w:tcW w:w="156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360" w:type="dxa"/>
            <w:gridSpan w:val="9"/>
            <w:tcBorders>
              <w:top w:val="nil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</w:tr>
      <w:tr w:rsidR="00636E5E" w:rsidTr="00B07A5F">
        <w:tc>
          <w:tcPr>
            <w:tcW w:w="156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500" w:type="dxa"/>
            <w:gridSpan w:val="7"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140" w:type="dxa"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</w:tr>
      <w:tr w:rsidR="00636E5E" w:rsidTr="00B07A5F">
        <w:trPr>
          <w:cantSplit/>
        </w:trPr>
        <w:tc>
          <w:tcPr>
            <w:tcW w:w="1560" w:type="dxa"/>
            <w:gridSpan w:val="2"/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760" w:type="dxa"/>
            <w:gridSpan w:val="4"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</w:tr>
      <w:tr w:rsidR="00636E5E" w:rsidTr="00B07A5F">
        <w:trPr>
          <w:cantSplit/>
        </w:trPr>
        <w:tc>
          <w:tcPr>
            <w:tcW w:w="1560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FFFFFF"/>
            </w:tcBorders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</w:tcPr>
          <w:p w:rsidR="00636E5E" w:rsidRDefault="00636E5E" w:rsidP="00B07A5F">
            <w:pPr>
              <w:jc w:val="center"/>
              <w:rPr>
                <w:sz w:val="24"/>
              </w:rPr>
            </w:pPr>
          </w:p>
        </w:tc>
      </w:tr>
      <w:tr w:rsidR="00636E5E" w:rsidTr="00B07A5F">
        <w:trPr>
          <w:cantSplit/>
          <w:trHeight w:val="2049"/>
        </w:trPr>
        <w:tc>
          <w:tcPr>
            <w:tcW w:w="9660" w:type="dxa"/>
            <w:gridSpan w:val="12"/>
            <w:tcBorders>
              <w:bottom w:val="single" w:sz="4" w:space="0" w:color="auto"/>
            </w:tcBorders>
          </w:tcPr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主要无损检测工作经历及业务专长及学会任职情况：（可另页说明）</w:t>
            </w: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Pr="00783C86" w:rsidRDefault="00636E5E" w:rsidP="00B07A5F">
            <w:pPr>
              <w:jc w:val="left"/>
              <w:rPr>
                <w:sz w:val="24"/>
              </w:rPr>
            </w:pPr>
          </w:p>
        </w:tc>
      </w:tr>
      <w:tr w:rsidR="00636E5E" w:rsidTr="00B07A5F">
        <w:trPr>
          <w:trHeight w:val="1703"/>
        </w:trPr>
        <w:tc>
          <w:tcPr>
            <w:tcW w:w="9660" w:type="dxa"/>
            <w:gridSpan w:val="12"/>
            <w:tcBorders>
              <w:bottom w:val="single" w:sz="6" w:space="0" w:color="auto"/>
            </w:tcBorders>
          </w:tcPr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推荐理由：</w:t>
            </w: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</w:tc>
      </w:tr>
      <w:tr w:rsidR="00636E5E" w:rsidTr="00B07A5F">
        <w:trPr>
          <w:trHeight w:val="1230"/>
        </w:trPr>
        <w:tc>
          <w:tcPr>
            <w:tcW w:w="9660" w:type="dxa"/>
            <w:gridSpan w:val="12"/>
          </w:tcPr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推荐人意见：</w:t>
            </w:r>
          </w:p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推荐终身成就奖□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杰出贡献奖□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特殊贡献奖□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青年科技奖□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优秀工作者奖□</w:t>
            </w:r>
            <w:r>
              <w:rPr>
                <w:rFonts w:hint="eastAsia"/>
                <w:sz w:val="24"/>
              </w:rPr>
              <w:t>]</w:t>
            </w: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推荐人：</w:t>
            </w:r>
          </w:p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36E5E" w:rsidTr="00B07A5F">
        <w:trPr>
          <w:trHeight w:val="1198"/>
        </w:trPr>
        <w:tc>
          <w:tcPr>
            <w:tcW w:w="9660" w:type="dxa"/>
            <w:gridSpan w:val="12"/>
          </w:tcPr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委员会（理事会）意见：</w:t>
            </w: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</w:p>
          <w:p w:rsidR="00636E5E" w:rsidRDefault="00636E5E" w:rsidP="00B07A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36E5E" w:rsidRDefault="00636E5E" w:rsidP="00636E5E">
      <w:pPr>
        <w:jc w:val="left"/>
        <w:rPr>
          <w:sz w:val="24"/>
        </w:rPr>
      </w:pPr>
      <w:r>
        <w:rPr>
          <w:rFonts w:hint="eastAsia"/>
          <w:sz w:val="24"/>
        </w:rPr>
        <w:t>注：《</w:t>
      </w:r>
      <w:r>
        <w:rPr>
          <w:rFonts w:hint="eastAsia"/>
          <w:b/>
          <w:sz w:val="24"/>
        </w:rPr>
        <w:t>第三届“百人奖”推荐征询表</w:t>
      </w:r>
      <w:r>
        <w:rPr>
          <w:rFonts w:hint="eastAsia"/>
          <w:sz w:val="24"/>
        </w:rPr>
        <w:t>》可另页复制，表格直接寄往学会秘书处：上海辉河路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号楼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楼（</w:t>
      </w:r>
      <w:r>
        <w:rPr>
          <w:rFonts w:hint="eastAsia"/>
          <w:sz w:val="24"/>
        </w:rPr>
        <w:t>200437</w:t>
      </w:r>
      <w:r>
        <w:rPr>
          <w:rFonts w:hint="eastAsia"/>
          <w:sz w:val="24"/>
        </w:rPr>
        <w:t>）；电话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>021-65550277;55057699</w:t>
      </w:r>
    </w:p>
    <w:p w:rsidR="00636E5E" w:rsidRDefault="00636E5E" w:rsidP="00636E5E">
      <w:pPr>
        <w:pStyle w:val="a9"/>
        <w:tabs>
          <w:tab w:val="left" w:pos="709"/>
        </w:tabs>
      </w:pPr>
      <w:r>
        <w:rPr>
          <w:rFonts w:hint="eastAsia"/>
        </w:rPr>
        <w:t>E-mail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hyperlink r:id="rId9" w:history="1">
        <w:r>
          <w:rPr>
            <w:rStyle w:val="af1"/>
            <w:rFonts w:hint="eastAsia"/>
          </w:rPr>
          <w:t>chsndt2008@163.com</w:t>
        </w:r>
      </w:hyperlink>
      <w:r>
        <w:rPr>
          <w:rFonts w:hint="eastAsia"/>
        </w:rPr>
        <w:t>。《</w:t>
      </w:r>
      <w:r>
        <w:rPr>
          <w:rFonts w:hint="eastAsia"/>
          <w:b/>
        </w:rPr>
        <w:t>第三届“百人奖”推荐征询表</w:t>
      </w:r>
      <w:r>
        <w:rPr>
          <w:rFonts w:hint="eastAsia"/>
        </w:rPr>
        <w:t>》可在网上下载。</w:t>
      </w:r>
    </w:p>
    <w:p w:rsidR="00636E5E" w:rsidRDefault="00636E5E" w:rsidP="00636E5E">
      <w:pPr>
        <w:widowControl/>
        <w:spacing w:line="400" w:lineRule="exact"/>
        <w:jc w:val="center"/>
        <w:outlineLvl w:val="3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center"/>
        <w:outlineLvl w:val="3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中国机械工程学会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无损检测分会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表彰奖励条例 </w:t>
      </w:r>
    </w:p>
    <w:p w:rsidR="00636E5E" w:rsidRPr="00E95F01" w:rsidRDefault="00636E5E" w:rsidP="00636E5E">
      <w:pPr>
        <w:widowControl/>
        <w:spacing w:line="400" w:lineRule="exact"/>
        <w:jc w:val="center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（20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17</w:t>
      </w:r>
      <w:r w:rsidRPr="00E95F01">
        <w:rPr>
          <w:rFonts w:ascii="仿宋_GB2312" w:eastAsia="仿宋_GB2312" w:hAnsi="仿宋_GB2312" w:cs="仿宋_GB2312"/>
          <w:bCs/>
          <w:sz w:val="24"/>
        </w:rPr>
        <w:t>年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3</w:t>
      </w:r>
      <w:r w:rsidRPr="00E95F01">
        <w:rPr>
          <w:rFonts w:ascii="仿宋_GB2312" w:eastAsia="仿宋_GB2312" w:hAnsi="仿宋_GB2312" w:cs="仿宋_GB2312"/>
          <w:bCs/>
          <w:sz w:val="24"/>
        </w:rPr>
        <w:t>月）</w:t>
      </w:r>
    </w:p>
    <w:p w:rsidR="00636E5E" w:rsidRPr="00E95F01" w:rsidRDefault="00636E5E" w:rsidP="00636E5E">
      <w:pPr>
        <w:widowControl/>
        <w:spacing w:line="400" w:lineRule="exact"/>
        <w:jc w:val="center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center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第一章 总则 </w:t>
      </w:r>
    </w:p>
    <w:p w:rsidR="00636E5E" w:rsidRPr="00E95F01" w:rsidRDefault="00636E5E" w:rsidP="00636E5E">
      <w:pPr>
        <w:widowControl/>
        <w:spacing w:line="400" w:lineRule="exact"/>
        <w:jc w:val="center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numPr>
          <w:ilvl w:val="0"/>
          <w:numId w:val="1"/>
        </w:numPr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为贯彻《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中国机械工程学会</w:t>
      </w:r>
      <w:r w:rsidRPr="00E95F01">
        <w:rPr>
          <w:rFonts w:ascii="仿宋_GB2312" w:eastAsia="仿宋_GB2312" w:hAnsi="仿宋_GB2312" w:cs="仿宋_GB2312"/>
          <w:bCs/>
          <w:sz w:val="24"/>
        </w:rPr>
        <w:t>奖励条例》，奖励在推动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>科学技术进步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、</w:t>
      </w:r>
      <w:r w:rsidRPr="00E95F01">
        <w:rPr>
          <w:rFonts w:ascii="仿宋_GB2312" w:eastAsia="仿宋_GB2312" w:hAnsi="仿宋_GB2312" w:cs="仿宋_GB2312"/>
          <w:bCs/>
          <w:sz w:val="24"/>
        </w:rPr>
        <w:t>促进经济发展中做出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突出</w:t>
      </w:r>
      <w:r w:rsidRPr="00E95F01">
        <w:rPr>
          <w:rFonts w:ascii="仿宋_GB2312" w:eastAsia="仿宋_GB2312" w:hAnsi="仿宋_GB2312" w:cs="仿宋_GB2312"/>
          <w:bCs/>
          <w:sz w:val="24"/>
        </w:rPr>
        <w:t>贡献的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>科学技术工作者和学会工作者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及积极参与学会工作的积极分子</w:t>
      </w:r>
      <w:r w:rsidRPr="00E95F01">
        <w:rPr>
          <w:rFonts w:ascii="仿宋_GB2312" w:eastAsia="仿宋_GB2312" w:hAnsi="仿宋_GB2312" w:cs="仿宋_GB2312"/>
          <w:bCs/>
          <w:sz w:val="24"/>
        </w:rPr>
        <w:t>，充分调动广大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无损检测技术人员</w:t>
      </w:r>
      <w:r w:rsidRPr="00E95F01">
        <w:rPr>
          <w:rFonts w:ascii="仿宋_GB2312" w:eastAsia="仿宋_GB2312" w:hAnsi="仿宋_GB2312" w:cs="仿宋_GB2312"/>
          <w:bCs/>
          <w:sz w:val="24"/>
        </w:rPr>
        <w:t>的积极性和创造性，推进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>事业的发展，根据《中国机械工程学会章程》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及有关</w:t>
      </w:r>
      <w:r w:rsidRPr="00E95F01">
        <w:rPr>
          <w:rFonts w:ascii="仿宋_GB2312" w:eastAsia="仿宋_GB2312" w:hAnsi="仿宋_GB2312" w:cs="仿宋_GB2312"/>
          <w:bCs/>
          <w:sz w:val="24"/>
        </w:rPr>
        <w:t>规定，特制定本条例。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第二条 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无损检测学会</w:t>
      </w:r>
      <w:r w:rsidRPr="00E95F01">
        <w:rPr>
          <w:rFonts w:ascii="仿宋_GB2312" w:eastAsia="仿宋_GB2312" w:hAnsi="仿宋_GB2312" w:cs="仿宋_GB2312"/>
          <w:bCs/>
          <w:sz w:val="24"/>
        </w:rPr>
        <w:t>设以下奖励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项目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：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1．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“终身</w:t>
      </w:r>
      <w:r w:rsidRPr="00E95F01">
        <w:rPr>
          <w:rFonts w:ascii="仿宋_GB2312" w:eastAsia="仿宋_GB2312" w:hAnsi="仿宋_GB2312" w:cs="仿宋_GB2312"/>
          <w:bCs/>
          <w:sz w:val="24"/>
        </w:rPr>
        <w:t>成就奖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；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2．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“杰出贡献奖”；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3．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 xml:space="preserve">“特殊贡献奖”；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 w:hint="eastAsia"/>
          <w:bCs/>
          <w:sz w:val="24"/>
        </w:rPr>
        <w:t>4．“</w:t>
      </w:r>
      <w:r w:rsidRPr="00E95F01">
        <w:rPr>
          <w:rFonts w:ascii="仿宋_GB2312" w:eastAsia="仿宋_GB2312" w:hAnsi="仿宋_GB2312" w:cs="仿宋_GB2312"/>
          <w:bCs/>
          <w:sz w:val="24"/>
        </w:rPr>
        <w:t>青年科技奖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</w:t>
      </w:r>
      <w:r w:rsidRPr="00E95F01">
        <w:rPr>
          <w:rFonts w:ascii="仿宋_GB2312" w:eastAsia="仿宋_GB2312" w:hAnsi="仿宋_GB2312" w:cs="仿宋_GB2312"/>
          <w:bCs/>
          <w:sz w:val="24"/>
        </w:rPr>
        <w:t>；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 w:hint="eastAsia"/>
          <w:bCs/>
          <w:sz w:val="24"/>
        </w:rPr>
        <w:t>5、“无损检测分会年会</w:t>
      </w:r>
      <w:r w:rsidRPr="00E95F01">
        <w:rPr>
          <w:rFonts w:ascii="仿宋_GB2312" w:eastAsia="仿宋_GB2312" w:hAnsi="仿宋_GB2312" w:cs="仿宋_GB2312"/>
          <w:bCs/>
          <w:sz w:val="24"/>
        </w:rPr>
        <w:t>青年优秀论文奖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”；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 w:hint="eastAsia"/>
          <w:bCs/>
          <w:sz w:val="24"/>
        </w:rPr>
        <w:t>6、“优秀工作者奖”。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center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第二章 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获奖人员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条件 </w:t>
      </w:r>
    </w:p>
    <w:p w:rsidR="00636E5E" w:rsidRPr="00E95F01" w:rsidRDefault="00636E5E" w:rsidP="00636E5E">
      <w:pPr>
        <w:widowControl/>
        <w:spacing w:line="400" w:lineRule="exact"/>
        <w:jc w:val="center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第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三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条 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“终身</w:t>
      </w:r>
      <w:r w:rsidRPr="00E95F01">
        <w:rPr>
          <w:rFonts w:ascii="仿宋_GB2312" w:eastAsia="仿宋_GB2312" w:hAnsi="仿宋_GB2312" w:cs="仿宋_GB2312"/>
          <w:bCs/>
          <w:sz w:val="24"/>
        </w:rPr>
        <w:t>成就奖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</w:t>
      </w:r>
      <w:r w:rsidRPr="00E95F01">
        <w:rPr>
          <w:rFonts w:ascii="仿宋_GB2312" w:eastAsia="仿宋_GB2312" w:hAnsi="仿宋_GB2312" w:cs="仿宋_GB2312"/>
          <w:bCs/>
          <w:sz w:val="24"/>
        </w:rPr>
        <w:t>授予在以下范围内做出突出贡献的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科学技术工作者：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（一） 在我国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>科技界有广泛的影响，并为推动我国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>科学技术发展做出了重要贡献，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从事无损检测工作30年以上者。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（二） 在科研、设计、教学、生产、管理等工作中有重大贡献，并取得重大经济效益或社会效益；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（三） 提出新的学术思想、理论或见解，对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>科学技术发展有深远的影响，并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获得同行认可。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（四） 在国家重大工程建设和重大装备研制中做出重要贡献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；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 w:hint="eastAsia"/>
          <w:bCs/>
          <w:sz w:val="24"/>
        </w:rPr>
        <w:t>（五）历届学会颁布的杰出贡献奖或特殊贡献奖获得者。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lastRenderedPageBreak/>
        <w:t>第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四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条 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“杰出贡献</w:t>
      </w:r>
      <w:r w:rsidRPr="00E95F01">
        <w:rPr>
          <w:rFonts w:ascii="仿宋_GB2312" w:eastAsia="仿宋_GB2312" w:hAnsi="仿宋_GB2312" w:cs="仿宋_GB2312"/>
          <w:bCs/>
          <w:sz w:val="24"/>
        </w:rPr>
        <w:t>奖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</w:t>
      </w:r>
      <w:r w:rsidRPr="00E95F01">
        <w:rPr>
          <w:rFonts w:ascii="仿宋_GB2312" w:eastAsia="仿宋_GB2312" w:hAnsi="仿宋_GB2312" w:cs="仿宋_GB2312"/>
          <w:bCs/>
          <w:sz w:val="24"/>
        </w:rPr>
        <w:t>授予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积极参与无损检测</w:t>
      </w:r>
      <w:r w:rsidRPr="00E95F01">
        <w:rPr>
          <w:rFonts w:ascii="仿宋_GB2312" w:eastAsia="仿宋_GB2312" w:hAnsi="仿宋_GB2312" w:cs="仿宋_GB2312"/>
          <w:bCs/>
          <w:sz w:val="24"/>
        </w:rPr>
        <w:t>学会系统举办（或与其他单位、团体联合举办）的各种活动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，并在无损检测领域取得</w:t>
      </w:r>
      <w:r w:rsidRPr="00E95F01">
        <w:rPr>
          <w:rFonts w:ascii="仿宋_GB2312" w:eastAsia="仿宋_GB2312" w:hAnsi="仿宋_GB2312" w:cs="仿宋_GB2312"/>
          <w:bCs/>
          <w:sz w:val="24"/>
        </w:rPr>
        <w:t>优秀成果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的科技工作者，并满足如下条件之一</w:t>
      </w:r>
      <w:r w:rsidRPr="00E95F01">
        <w:rPr>
          <w:rFonts w:ascii="仿宋_GB2312" w:eastAsia="仿宋_GB2312" w:hAnsi="仿宋_GB2312" w:cs="仿宋_GB2312"/>
          <w:bCs/>
          <w:sz w:val="24"/>
        </w:rPr>
        <w:t>：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（一） 对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>科学技术的发展起到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积极推动</w:t>
      </w:r>
      <w:r w:rsidRPr="00E95F01">
        <w:rPr>
          <w:rFonts w:ascii="仿宋_GB2312" w:eastAsia="仿宋_GB2312" w:hAnsi="仿宋_GB2312" w:cs="仿宋_GB2312"/>
          <w:bCs/>
          <w:sz w:val="24"/>
        </w:rPr>
        <w:t>作用；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（二） 有较大的经济效益或社会效益；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（三） 对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学会的发展起到重要促进作用。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第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五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条 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“特殊贡献</w:t>
      </w:r>
      <w:r w:rsidRPr="00E95F01">
        <w:rPr>
          <w:rFonts w:ascii="仿宋_GB2312" w:eastAsia="仿宋_GB2312" w:hAnsi="仿宋_GB2312" w:cs="仿宋_GB2312"/>
          <w:bCs/>
          <w:sz w:val="24"/>
        </w:rPr>
        <w:t>奖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</w:t>
      </w:r>
      <w:r w:rsidRPr="00E95F01">
        <w:rPr>
          <w:rFonts w:ascii="仿宋_GB2312" w:eastAsia="仿宋_GB2312" w:hAnsi="仿宋_GB2312" w:cs="仿宋_GB2312"/>
          <w:bCs/>
          <w:sz w:val="24"/>
        </w:rPr>
        <w:t>授予在学会工作中富有创新精神并取得突出成绩的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人员，并满足如下条件之一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：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（一） 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在无损检测技术、方法的应用、仪器设备的研制等方面有积极创新建议，并有一定建树者；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（二）在促进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科技发展、科学普及、科技人才培养、科技与经济的结合等方面有突出表现；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（三） 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积极参加学会组织的各类活动</w:t>
      </w:r>
      <w:r w:rsidRPr="00E95F01">
        <w:rPr>
          <w:rFonts w:ascii="仿宋_GB2312" w:eastAsia="仿宋_GB2312" w:hAnsi="仿宋_GB2312" w:cs="仿宋_GB2312"/>
          <w:bCs/>
          <w:sz w:val="24"/>
        </w:rPr>
        <w:t>。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第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六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条 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“</w:t>
      </w:r>
      <w:r w:rsidRPr="00E95F01">
        <w:rPr>
          <w:rFonts w:ascii="仿宋_GB2312" w:eastAsia="仿宋_GB2312" w:hAnsi="仿宋_GB2312" w:cs="仿宋_GB2312"/>
          <w:bCs/>
          <w:sz w:val="24"/>
        </w:rPr>
        <w:t>青年科技奖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</w:t>
      </w:r>
      <w:r w:rsidRPr="00E95F01">
        <w:rPr>
          <w:rFonts w:ascii="仿宋_GB2312" w:eastAsia="仿宋_GB2312" w:hAnsi="仿宋_GB2312" w:cs="仿宋_GB2312"/>
          <w:bCs/>
          <w:sz w:val="24"/>
        </w:rPr>
        <w:t>授予年龄在四十岁（含四十岁）以下，为我国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>科学技术做出突出贡献的青年科技人员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，并满足如下条件之一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：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（一） 在科研、设计、教学、生产、管理和科技成果产业化等工作中有突出贡献，并已取得较大的经济效益或社会效益；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（二） 提出新的学术思想、理论或见解，对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科学技术发展有较大的影响；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（三） 在传播科学技术知识和推广应用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新技术的工作中取得显著成绩。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第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七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条 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“无损检测</w:t>
      </w:r>
      <w:r w:rsidRPr="00E95F01">
        <w:rPr>
          <w:rFonts w:ascii="仿宋_GB2312" w:eastAsia="仿宋_GB2312" w:hAnsi="仿宋_GB2312" w:cs="仿宋_GB2312"/>
          <w:bCs/>
          <w:sz w:val="24"/>
        </w:rPr>
        <w:t>学会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年会青年</w:t>
      </w:r>
      <w:r w:rsidRPr="00E95F01">
        <w:rPr>
          <w:rFonts w:ascii="仿宋_GB2312" w:eastAsia="仿宋_GB2312" w:hAnsi="仿宋_GB2312" w:cs="仿宋_GB2312"/>
          <w:bCs/>
          <w:sz w:val="24"/>
        </w:rPr>
        <w:t>优秀论文奖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</w:t>
      </w:r>
      <w:r w:rsidRPr="00E95F01">
        <w:rPr>
          <w:rFonts w:ascii="仿宋_GB2312" w:eastAsia="仿宋_GB2312" w:hAnsi="仿宋_GB2312" w:cs="仿宋_GB2312"/>
          <w:bCs/>
          <w:sz w:val="24"/>
        </w:rPr>
        <w:t>授予在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无损检测学会年会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学术会议上宣读并被会议评为优秀论文且满足下列条件之一者：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（一） 在学术上达到国内领先或国际先进水平；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（二） 在理论研究、实用技术上有新的观点或重要突破；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（三） 对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科学技术的发展起到重要的促进作用；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（四） 对国民经济建设有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较好的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经济效益和社会效益。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第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八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条 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“无损检测</w:t>
      </w:r>
      <w:r w:rsidRPr="00E95F01">
        <w:rPr>
          <w:rFonts w:ascii="仿宋_GB2312" w:eastAsia="仿宋_GB2312" w:hAnsi="仿宋_GB2312" w:cs="仿宋_GB2312"/>
          <w:bCs/>
          <w:sz w:val="24"/>
        </w:rPr>
        <w:t>学会先进工作者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授予在学会工作中做出突出成绩的学会工作者：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（一） 多年从事学会工作并做出突出成绩；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（二） 积极从事学会工作并取得较大的社会效益和经济效益；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lastRenderedPageBreak/>
        <w:t xml:space="preserve">（三） 在做好本职工作的同时，积极兼任学会工作并做出突出成绩。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学会工作者包括：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>学会系统各级组织的理事、委员，专（兼）职学会工作人员，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>学会系统主办（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或</w:t>
      </w:r>
      <w:r w:rsidRPr="00E95F01">
        <w:rPr>
          <w:rFonts w:ascii="仿宋_GB2312" w:eastAsia="仿宋_GB2312" w:hAnsi="仿宋_GB2312" w:cs="仿宋_GB2312"/>
          <w:bCs/>
          <w:sz w:val="24"/>
        </w:rPr>
        <w:t>合办）的期刊编委会成员和编辑部工作人员。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center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第三章 推荐、评审和授予 </w:t>
      </w:r>
    </w:p>
    <w:p w:rsidR="00636E5E" w:rsidRPr="00E95F01" w:rsidRDefault="00636E5E" w:rsidP="00636E5E">
      <w:pPr>
        <w:widowControl/>
        <w:spacing w:line="400" w:lineRule="exact"/>
        <w:jc w:val="center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第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九</w:t>
      </w:r>
      <w:r w:rsidRPr="00E95F01">
        <w:rPr>
          <w:rFonts w:ascii="仿宋_GB2312" w:eastAsia="仿宋_GB2312" w:hAnsi="仿宋_GB2312" w:cs="仿宋_GB2312"/>
          <w:bCs/>
          <w:sz w:val="24"/>
        </w:rPr>
        <w:t>条 推荐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程序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 w:hint="eastAsia"/>
          <w:bCs/>
          <w:sz w:val="24"/>
        </w:rPr>
        <w:t>（一）奖项</w:t>
      </w:r>
      <w:r w:rsidRPr="00E95F01">
        <w:rPr>
          <w:rFonts w:ascii="仿宋_GB2312" w:eastAsia="仿宋_GB2312" w:hAnsi="仿宋_GB2312" w:cs="仿宋_GB2312"/>
          <w:bCs/>
          <w:sz w:val="24"/>
        </w:rPr>
        <w:t>候选人由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>学会理事、专业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和工作委员会</w:t>
      </w:r>
      <w:r w:rsidRPr="00E95F01">
        <w:rPr>
          <w:rFonts w:ascii="仿宋_GB2312" w:eastAsia="仿宋_GB2312" w:hAnsi="仿宋_GB2312" w:cs="仿宋_GB2312"/>
          <w:bCs/>
          <w:sz w:val="24"/>
        </w:rPr>
        <w:t>和省、自治区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或</w:t>
      </w:r>
      <w:r w:rsidRPr="00E95F01">
        <w:rPr>
          <w:rFonts w:ascii="仿宋_GB2312" w:eastAsia="仿宋_GB2312" w:hAnsi="仿宋_GB2312" w:cs="仿宋_GB2312"/>
          <w:bCs/>
          <w:sz w:val="24"/>
        </w:rPr>
        <w:t>直辖市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>学会推荐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或自荐</w:t>
      </w:r>
      <w:r w:rsidRPr="00E95F01">
        <w:rPr>
          <w:rFonts w:ascii="仿宋_GB2312" w:eastAsia="仿宋_GB2312" w:hAnsi="仿宋_GB2312" w:cs="仿宋_GB2312"/>
          <w:bCs/>
          <w:sz w:val="24"/>
        </w:rPr>
        <w:t>。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二</w:t>
      </w:r>
      <w:r w:rsidRPr="00E95F01">
        <w:rPr>
          <w:rFonts w:ascii="仿宋_GB2312" w:eastAsia="仿宋_GB2312" w:hAnsi="仿宋_GB2312" w:cs="仿宋_GB2312"/>
          <w:bCs/>
          <w:sz w:val="24"/>
        </w:rPr>
        <w:t>）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奖项</w:t>
      </w:r>
      <w:r w:rsidRPr="00E95F01">
        <w:rPr>
          <w:rFonts w:ascii="仿宋_GB2312" w:eastAsia="仿宋_GB2312" w:hAnsi="仿宋_GB2312" w:cs="仿宋_GB2312"/>
          <w:bCs/>
          <w:sz w:val="24"/>
        </w:rPr>
        <w:t>候选人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由提名委员会确定提名。提名委员会由秘书处和各专业委员会和工作委员会主任组成。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（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三</w:t>
      </w:r>
      <w:r w:rsidRPr="00E95F01">
        <w:rPr>
          <w:rFonts w:ascii="仿宋_GB2312" w:eastAsia="仿宋_GB2312" w:hAnsi="仿宋_GB2312" w:cs="仿宋_GB2312"/>
          <w:bCs/>
          <w:sz w:val="24"/>
        </w:rPr>
        <w:t>）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“无损检测学会年会青年</w:t>
      </w:r>
      <w:r w:rsidRPr="00E95F01">
        <w:rPr>
          <w:rFonts w:ascii="仿宋_GB2312" w:eastAsia="仿宋_GB2312" w:hAnsi="仿宋_GB2312" w:cs="仿宋_GB2312"/>
          <w:bCs/>
          <w:sz w:val="24"/>
        </w:rPr>
        <w:t>优秀论文奖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</w:t>
      </w:r>
      <w:r w:rsidRPr="00E95F01">
        <w:rPr>
          <w:rFonts w:ascii="仿宋_GB2312" w:eastAsia="仿宋_GB2312" w:hAnsi="仿宋_GB2312" w:cs="仿宋_GB2312"/>
          <w:bCs/>
          <w:sz w:val="24"/>
        </w:rPr>
        <w:t>候选论文由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各专业委员会推荐，学会学术委员会审定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。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第十条 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评审程序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 w:hint="eastAsia"/>
          <w:bCs/>
          <w:sz w:val="24"/>
        </w:rPr>
        <w:t>（一）评审委员会由学会正副理事长和正副秘书长组成。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 w:hint="eastAsia"/>
          <w:bCs/>
          <w:sz w:val="24"/>
        </w:rPr>
        <w:t>（二）无损检测学会理事会</w:t>
      </w:r>
      <w:r w:rsidRPr="00E95F01">
        <w:rPr>
          <w:rFonts w:ascii="仿宋_GB2312" w:eastAsia="仿宋_GB2312" w:hAnsi="仿宋_GB2312" w:cs="仿宋_GB2312"/>
          <w:bCs/>
          <w:sz w:val="24"/>
        </w:rPr>
        <w:t>根据需要，可在评审前组织实地考察了解，或请推荐者向评审委员会介绍被推荐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者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的有关情况。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 w:hint="eastAsia"/>
          <w:bCs/>
          <w:sz w:val="24"/>
        </w:rPr>
        <w:t>（三）</w:t>
      </w:r>
      <w:r w:rsidRPr="00E95F01">
        <w:rPr>
          <w:rFonts w:ascii="仿宋_GB2312" w:eastAsia="仿宋_GB2312" w:hAnsi="仿宋_GB2312" w:cs="仿宋_GB2312"/>
          <w:bCs/>
          <w:sz w:val="24"/>
        </w:rPr>
        <w:t>评审委员会根据评审条件进行评审，采用无记名投票方式进行表决。评审委员会会议须有半数以上评委到会，经到会评委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二</w:t>
      </w:r>
      <w:r w:rsidRPr="00E95F01">
        <w:rPr>
          <w:rFonts w:ascii="仿宋_GB2312" w:eastAsia="仿宋_GB2312" w:hAnsi="仿宋_GB2312" w:cs="仿宋_GB2312"/>
          <w:bCs/>
          <w:sz w:val="24"/>
        </w:rPr>
        <w:t>分之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一</w:t>
      </w:r>
      <w:r w:rsidRPr="00E95F01">
        <w:rPr>
          <w:rFonts w:ascii="仿宋_GB2312" w:eastAsia="仿宋_GB2312" w:hAnsi="仿宋_GB2312" w:cs="仿宋_GB2312"/>
          <w:bCs/>
          <w:sz w:val="24"/>
        </w:rPr>
        <w:t>以上（含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二</w:t>
      </w:r>
      <w:r w:rsidRPr="00E95F01">
        <w:rPr>
          <w:rFonts w:ascii="仿宋_GB2312" w:eastAsia="仿宋_GB2312" w:hAnsi="仿宋_GB2312" w:cs="仿宋_GB2312"/>
          <w:bCs/>
          <w:sz w:val="24"/>
        </w:rPr>
        <w:t>分之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一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）同意者方为通过。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 w:hint="eastAsia"/>
          <w:bCs/>
          <w:sz w:val="24"/>
        </w:rPr>
        <w:t>（四）</w:t>
      </w:r>
      <w:r w:rsidRPr="00E95F01">
        <w:rPr>
          <w:rFonts w:ascii="仿宋_GB2312" w:eastAsia="仿宋_GB2312" w:hAnsi="仿宋_GB2312" w:cs="仿宋_GB2312"/>
          <w:bCs/>
          <w:sz w:val="24"/>
        </w:rPr>
        <w:t>评审委员会的评审结果，提交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无损检测学会常务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理事会审议，并做出获奖人选和论文的决议。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第十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一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条 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授予程序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获奖名单由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无损检测学会理事会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统一公布；未获奖名单不予通告，推荐材料一律不退。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 w:hint="eastAsia"/>
          <w:bCs/>
          <w:sz w:val="24"/>
        </w:rPr>
        <w:t>“无损检测学会年会青年</w:t>
      </w:r>
      <w:r w:rsidRPr="00E95F01">
        <w:rPr>
          <w:rFonts w:ascii="仿宋_GB2312" w:eastAsia="仿宋_GB2312" w:hAnsi="仿宋_GB2312" w:cs="仿宋_GB2312"/>
          <w:bCs/>
          <w:sz w:val="24"/>
        </w:rPr>
        <w:t>优秀论文奖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</w:t>
      </w:r>
      <w:r w:rsidRPr="00E95F01">
        <w:rPr>
          <w:rFonts w:ascii="仿宋_GB2312" w:eastAsia="仿宋_GB2312" w:hAnsi="仿宋_GB2312" w:cs="仿宋_GB2312"/>
          <w:bCs/>
          <w:sz w:val="24"/>
        </w:rPr>
        <w:t>每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次年会</w:t>
      </w:r>
      <w:r w:rsidRPr="00E95F01">
        <w:rPr>
          <w:rFonts w:ascii="仿宋_GB2312" w:eastAsia="仿宋_GB2312" w:hAnsi="仿宋_GB2312" w:cs="仿宋_GB2312"/>
          <w:bCs/>
          <w:sz w:val="24"/>
        </w:rPr>
        <w:t>授予一次，每次获奖论文不超过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10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篇。获奖者授予荣誉证书。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 w:hint="eastAsia"/>
          <w:bCs/>
          <w:sz w:val="24"/>
        </w:rPr>
        <w:t>“终身</w:t>
      </w:r>
      <w:r w:rsidRPr="00E95F01">
        <w:rPr>
          <w:rFonts w:ascii="仿宋_GB2312" w:eastAsia="仿宋_GB2312" w:hAnsi="仿宋_GB2312" w:cs="仿宋_GB2312"/>
          <w:bCs/>
          <w:sz w:val="24"/>
        </w:rPr>
        <w:t>成就奖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”、“杰出贡献奖”、“特殊贡献奖”、“</w:t>
      </w:r>
      <w:r w:rsidRPr="00E95F01">
        <w:rPr>
          <w:rFonts w:ascii="仿宋_GB2312" w:eastAsia="仿宋_GB2312" w:hAnsi="仿宋_GB2312" w:cs="仿宋_GB2312"/>
          <w:bCs/>
          <w:sz w:val="24"/>
        </w:rPr>
        <w:t>青年科技奖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”、“无损检测学会</w:t>
      </w:r>
      <w:r w:rsidRPr="00E95F01">
        <w:rPr>
          <w:rFonts w:ascii="仿宋_GB2312" w:eastAsia="仿宋_GB2312" w:hAnsi="仿宋_GB2312" w:cs="仿宋_GB2312"/>
          <w:bCs/>
          <w:sz w:val="24"/>
        </w:rPr>
        <w:t>先进工作者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”每次换届评审一次。“终身</w:t>
      </w:r>
      <w:r w:rsidRPr="00E95F01">
        <w:rPr>
          <w:rFonts w:ascii="仿宋_GB2312" w:eastAsia="仿宋_GB2312" w:hAnsi="仿宋_GB2312" w:cs="仿宋_GB2312"/>
          <w:bCs/>
          <w:sz w:val="24"/>
        </w:rPr>
        <w:t>成就奖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”和“杰出贡献奖”均不重复授予。</w:t>
      </w:r>
      <w:r w:rsidRPr="00E95F01">
        <w:rPr>
          <w:rFonts w:ascii="仿宋_GB2312" w:eastAsia="仿宋_GB2312" w:hAnsi="仿宋_GB2312" w:cs="仿宋_GB2312"/>
          <w:bCs/>
          <w:sz w:val="24"/>
        </w:rPr>
        <w:t>获奖者分别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获得</w:t>
      </w:r>
      <w:r w:rsidRPr="00E95F01">
        <w:rPr>
          <w:rFonts w:ascii="仿宋_GB2312" w:eastAsia="仿宋_GB2312" w:hAnsi="仿宋_GB2312" w:cs="仿宋_GB2312"/>
          <w:bCs/>
          <w:sz w:val="24"/>
        </w:rPr>
        <w:t>相应的荣誉证书。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center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 xml:space="preserve">第四章 附则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lastRenderedPageBreak/>
        <w:t>第十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二</w:t>
      </w:r>
      <w:r w:rsidRPr="00E95F01">
        <w:rPr>
          <w:rFonts w:ascii="仿宋_GB2312" w:eastAsia="仿宋_GB2312" w:hAnsi="仿宋_GB2312" w:cs="仿宋_GB2312"/>
          <w:bCs/>
          <w:sz w:val="24"/>
        </w:rPr>
        <w:t>条 以上奖励的冠名权，须经学会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理事扩大会议</w:t>
      </w:r>
      <w:r w:rsidRPr="00E95F01">
        <w:rPr>
          <w:rFonts w:ascii="仿宋_GB2312" w:eastAsia="仿宋_GB2312" w:hAnsi="仿宋_GB2312" w:cs="仿宋_GB2312"/>
          <w:bCs/>
          <w:sz w:val="24"/>
        </w:rPr>
        <w:t>审议，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确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定。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第十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三</w:t>
      </w:r>
      <w:r w:rsidRPr="00E95F01">
        <w:rPr>
          <w:rFonts w:ascii="仿宋_GB2312" w:eastAsia="仿宋_GB2312" w:hAnsi="仿宋_GB2312" w:cs="仿宋_GB2312"/>
          <w:bCs/>
          <w:sz w:val="24"/>
        </w:rPr>
        <w:t>条 如发现获奖人员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的业迹与实际情况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有较大的出入，经核实而不宜获奖者，经理事会审定后，撤销奖励。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第十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四</w:t>
      </w:r>
      <w:r w:rsidRPr="00E95F01">
        <w:rPr>
          <w:rFonts w:ascii="仿宋_GB2312" w:eastAsia="仿宋_GB2312" w:hAnsi="仿宋_GB2312" w:cs="仿宋_GB2312"/>
          <w:bCs/>
          <w:sz w:val="24"/>
        </w:rPr>
        <w:t>条 参加评审的专家和工作人员，应本着科学、公正、独立的原则进行评审和行使评审权利，对评审结果负责；对被评审人员的名单、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业</w:t>
      </w:r>
      <w:r w:rsidRPr="00E95F01">
        <w:rPr>
          <w:rFonts w:ascii="仿宋_GB2312" w:eastAsia="仿宋_GB2312" w:hAnsi="仿宋_GB2312" w:cs="仿宋_GB2312"/>
          <w:bCs/>
          <w:sz w:val="24"/>
        </w:rPr>
        <w:t>绩、评审过程、评审中评审专家发表的意见及未公布的评审结果等，负有保密责任。评审中如有涉及评审专家本人的情况时，则实行回避制度。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 w:hint="eastAsia"/>
          <w:bCs/>
          <w:sz w:val="24"/>
        </w:rPr>
        <w:t>第十五条 奖励项目接受个人申请，鼓励个人申请参加评审。</w:t>
      </w:r>
    </w:p>
    <w:p w:rsidR="00636E5E" w:rsidRPr="00E95F01" w:rsidRDefault="00636E5E" w:rsidP="00636E5E">
      <w:pPr>
        <w:widowControl/>
        <w:spacing w:line="400" w:lineRule="exact"/>
        <w:jc w:val="center"/>
        <w:rPr>
          <w:rFonts w:ascii="仿宋_GB2312" w:eastAsia="仿宋_GB2312" w:hAnsi="仿宋_GB2312" w:cs="仿宋_GB2312"/>
          <w:bCs/>
          <w:sz w:val="24"/>
        </w:rPr>
      </w:pP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E95F01">
        <w:rPr>
          <w:rFonts w:ascii="仿宋_GB2312" w:eastAsia="仿宋_GB2312" w:hAnsi="仿宋_GB2312" w:cs="仿宋_GB2312"/>
          <w:bCs/>
          <w:sz w:val="24"/>
        </w:rPr>
        <w:t>第十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六</w:t>
      </w:r>
      <w:r w:rsidRPr="00E95F01">
        <w:rPr>
          <w:rFonts w:ascii="仿宋_GB2312" w:eastAsia="仿宋_GB2312" w:hAnsi="仿宋_GB2312" w:cs="仿宋_GB2312"/>
          <w:bCs/>
          <w:sz w:val="24"/>
        </w:rPr>
        <w:t>条 本办法自</w:t>
      </w:r>
      <w:r w:rsidRPr="00E95F01">
        <w:rPr>
          <w:rFonts w:ascii="仿宋_GB2312" w:eastAsia="仿宋_GB2312" w:hAnsi="仿宋_GB2312" w:cs="仿宋_GB2312" w:hint="eastAsia"/>
          <w:bCs/>
          <w:sz w:val="24"/>
        </w:rPr>
        <w:t>无损检测</w:t>
      </w:r>
      <w:r w:rsidRPr="00E95F01">
        <w:rPr>
          <w:rFonts w:ascii="仿宋_GB2312" w:eastAsia="仿宋_GB2312" w:hAnsi="仿宋_GB2312" w:cs="仿宋_GB2312"/>
          <w:bCs/>
          <w:sz w:val="24"/>
        </w:rPr>
        <w:t xml:space="preserve">学会理事长签发之日起生效。 </w:t>
      </w:r>
    </w:p>
    <w:p w:rsidR="00636E5E" w:rsidRPr="00E95F01" w:rsidRDefault="00636E5E" w:rsidP="00636E5E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24"/>
        </w:rPr>
      </w:pPr>
    </w:p>
    <w:p w:rsidR="009945DA" w:rsidRDefault="00636E5E" w:rsidP="00636E5E">
      <w:r w:rsidRPr="00E95F01">
        <w:rPr>
          <w:rFonts w:ascii="仿宋_GB2312" w:eastAsia="仿宋_GB2312" w:hAnsi="仿宋_GB2312" w:cs="仿宋_GB2312"/>
          <w:bCs/>
        </w:rPr>
        <w:t>第十</w:t>
      </w:r>
      <w:r w:rsidRPr="00E95F01">
        <w:rPr>
          <w:rFonts w:ascii="仿宋_GB2312" w:eastAsia="仿宋_GB2312" w:hAnsi="仿宋_GB2312" w:cs="仿宋_GB2312" w:hint="eastAsia"/>
          <w:bCs/>
        </w:rPr>
        <w:t>七</w:t>
      </w:r>
      <w:r w:rsidRPr="00E95F01">
        <w:rPr>
          <w:rFonts w:ascii="仿宋_GB2312" w:eastAsia="仿宋_GB2312" w:hAnsi="仿宋_GB2312" w:cs="仿宋_GB2312"/>
          <w:bCs/>
        </w:rPr>
        <w:t>条 本办法</w:t>
      </w:r>
    </w:p>
    <w:sectPr w:rsidR="009945DA" w:rsidSect="00994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2B" w:rsidRDefault="00AF3E2B" w:rsidP="00603162">
      <w:r>
        <w:separator/>
      </w:r>
    </w:p>
  </w:endnote>
  <w:endnote w:type="continuationSeparator" w:id="1">
    <w:p w:rsidR="00AF3E2B" w:rsidRDefault="00AF3E2B" w:rsidP="0060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2B" w:rsidRDefault="00AF3E2B" w:rsidP="00603162">
      <w:r>
        <w:separator/>
      </w:r>
    </w:p>
  </w:footnote>
  <w:footnote w:type="continuationSeparator" w:id="1">
    <w:p w:rsidR="00AF3E2B" w:rsidRDefault="00AF3E2B" w:rsidP="00603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6DFA"/>
    <w:multiLevelType w:val="hybridMultilevel"/>
    <w:tmpl w:val="52DC4346"/>
    <w:lvl w:ilvl="0" w:tplc="43DCCAEE">
      <w:start w:val="1"/>
      <w:numFmt w:val="japaneseCounting"/>
      <w:lvlText w:val="第%1条"/>
      <w:lvlJc w:val="left"/>
      <w:pPr>
        <w:tabs>
          <w:tab w:val="num" w:pos="972"/>
        </w:tabs>
        <w:ind w:left="972" w:hanging="97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E5E"/>
    <w:rsid w:val="00013BF0"/>
    <w:rsid w:val="002C4881"/>
    <w:rsid w:val="003127DA"/>
    <w:rsid w:val="0037397E"/>
    <w:rsid w:val="00453BC9"/>
    <w:rsid w:val="00467342"/>
    <w:rsid w:val="004F1E77"/>
    <w:rsid w:val="00526374"/>
    <w:rsid w:val="00603162"/>
    <w:rsid w:val="00636E5E"/>
    <w:rsid w:val="00732B37"/>
    <w:rsid w:val="00781855"/>
    <w:rsid w:val="00825707"/>
    <w:rsid w:val="00895D24"/>
    <w:rsid w:val="009945DA"/>
    <w:rsid w:val="00AF3E2B"/>
    <w:rsid w:val="00FD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5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4F1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1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F1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F1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F1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F1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F1E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F1E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F1E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1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4F1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4F1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4F1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4F1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4F1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4F1E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4F1E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4F1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1E7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F1E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4F1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4F1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4F1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4F1E77"/>
    <w:rPr>
      <w:b/>
      <w:bCs/>
    </w:rPr>
  </w:style>
  <w:style w:type="character" w:styleId="a7">
    <w:name w:val="Emphasis"/>
    <w:basedOn w:val="a0"/>
    <w:uiPriority w:val="20"/>
    <w:qFormat/>
    <w:rsid w:val="004F1E77"/>
    <w:rPr>
      <w:i/>
      <w:iCs/>
    </w:rPr>
  </w:style>
  <w:style w:type="paragraph" w:styleId="a8">
    <w:name w:val="No Spacing"/>
    <w:uiPriority w:val="1"/>
    <w:qFormat/>
    <w:rsid w:val="004F1E7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1E77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4F1E77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4F1E77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4F1E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4F1E77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4F1E7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4F1E77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4F1E77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4F1E7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F1E7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F1E77"/>
    <w:pPr>
      <w:outlineLvl w:val="9"/>
    </w:pPr>
  </w:style>
  <w:style w:type="character" w:styleId="af1">
    <w:name w:val="Hyperlink"/>
    <w:basedOn w:val="a0"/>
    <w:rsid w:val="00636E5E"/>
    <w:rPr>
      <w:color w:val="0000FF"/>
      <w:u w:val="single"/>
    </w:rPr>
  </w:style>
  <w:style w:type="paragraph" w:styleId="af2">
    <w:name w:val="header"/>
    <w:basedOn w:val="a"/>
    <w:link w:val="Char3"/>
    <w:uiPriority w:val="99"/>
    <w:semiHidden/>
    <w:unhideWhenUsed/>
    <w:rsid w:val="00603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semiHidden/>
    <w:rsid w:val="00603162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f3">
    <w:name w:val="footer"/>
    <w:basedOn w:val="a"/>
    <w:link w:val="Char4"/>
    <w:uiPriority w:val="99"/>
    <w:semiHidden/>
    <w:unhideWhenUsed/>
    <w:rsid w:val="00603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semiHidden/>
    <w:rsid w:val="00603162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nd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sndt200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sndt2008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560</Words>
  <Characters>3192</Characters>
  <Application>Microsoft Office Word</Application>
  <DocSecurity>0</DocSecurity>
  <Lines>26</Lines>
  <Paragraphs>7</Paragraphs>
  <ScaleCrop>false</ScaleCrop>
  <Company>WwW.YlmF.CoM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cp:lastPrinted>2018-01-29T03:03:00Z</cp:lastPrinted>
  <dcterms:created xsi:type="dcterms:W3CDTF">2017-08-07T06:24:00Z</dcterms:created>
  <dcterms:modified xsi:type="dcterms:W3CDTF">2018-01-29T03:05:00Z</dcterms:modified>
</cp:coreProperties>
</file>