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A29" w:rsidRPr="00BB497E" w:rsidRDefault="00424281" w:rsidP="00666A29">
      <w:pPr>
        <w:rPr>
          <w:b/>
          <w:sz w:val="24"/>
        </w:rPr>
      </w:pPr>
      <w:r>
        <w:rPr>
          <w:b/>
          <w:sz w:val="24"/>
        </w:rPr>
        <w:t>1.</w:t>
      </w:r>
      <w:r w:rsidR="00666A29" w:rsidRPr="00BB497E">
        <w:rPr>
          <w:rFonts w:hint="eastAsia"/>
          <w:b/>
          <w:sz w:val="24"/>
        </w:rPr>
        <w:t>培训管理部</w:t>
      </w:r>
    </w:p>
    <w:p w:rsidR="00666A29" w:rsidRDefault="00666A29" w:rsidP="00666A29">
      <w:r>
        <w:rPr>
          <w:rFonts w:hint="eastAsia"/>
        </w:rPr>
        <w:t>培训管理部</w:t>
      </w:r>
      <w:r w:rsidR="00424281">
        <w:rPr>
          <w:rFonts w:hint="eastAsia"/>
        </w:rPr>
        <w:t>隶属于</w:t>
      </w:r>
      <w:bookmarkStart w:id="0" w:name="_Hlk511647881"/>
      <w:r w:rsidR="00424281">
        <w:rPr>
          <w:rFonts w:hint="eastAsia"/>
        </w:rPr>
        <w:t>无损检测学会理事会</w:t>
      </w:r>
      <w:bookmarkEnd w:id="0"/>
      <w:r w:rsidR="00424281">
        <w:rPr>
          <w:rFonts w:hint="eastAsia"/>
        </w:rPr>
        <w:t>下属部门</w:t>
      </w:r>
      <w:r>
        <w:rPr>
          <w:rFonts w:hint="eastAsia"/>
        </w:rPr>
        <w:t>，只做无损检测级</w:t>
      </w:r>
      <w:r>
        <w:rPr>
          <w:rFonts w:hint="eastAsia"/>
        </w:rPr>
        <w:t>3</w:t>
      </w:r>
      <w:r>
        <w:rPr>
          <w:rFonts w:hint="eastAsia"/>
        </w:rPr>
        <w:t>级培训，</w:t>
      </w:r>
      <w:r>
        <w:rPr>
          <w:rFonts w:hint="eastAsia"/>
        </w:rPr>
        <w:t>1</w:t>
      </w:r>
      <w:r>
        <w:rPr>
          <w:rFonts w:hint="eastAsia"/>
        </w:rPr>
        <w:t>级和</w:t>
      </w:r>
      <w:r>
        <w:rPr>
          <w:rFonts w:hint="eastAsia"/>
        </w:rPr>
        <w:t>2</w:t>
      </w:r>
      <w:r>
        <w:rPr>
          <w:rFonts w:hint="eastAsia"/>
        </w:rPr>
        <w:t>级的培训，由中国无损检测学会的授权培训中心授权。</w:t>
      </w:r>
    </w:p>
    <w:p w:rsidR="00666A29" w:rsidRDefault="00666A29" w:rsidP="00666A29"/>
    <w:p w:rsidR="00666A29" w:rsidRPr="00BB497E" w:rsidRDefault="00424281" w:rsidP="00666A29">
      <w:pPr>
        <w:rPr>
          <w:b/>
          <w:sz w:val="24"/>
        </w:rPr>
      </w:pPr>
      <w:r>
        <w:rPr>
          <w:b/>
          <w:sz w:val="24"/>
        </w:rPr>
        <w:t>1</w:t>
      </w:r>
      <w:r w:rsidR="00666A29" w:rsidRPr="00BB497E">
        <w:rPr>
          <w:rFonts w:hint="eastAsia"/>
          <w:b/>
          <w:sz w:val="24"/>
        </w:rPr>
        <w:t>.1</w:t>
      </w:r>
      <w:r w:rsidR="00666A29" w:rsidRPr="00BB497E">
        <w:rPr>
          <w:rFonts w:hint="eastAsia"/>
          <w:b/>
          <w:sz w:val="24"/>
        </w:rPr>
        <w:t>培训管理部的结构：</w:t>
      </w:r>
    </w:p>
    <w:p w:rsidR="00666A29" w:rsidRDefault="00666A29" w:rsidP="00666A29">
      <w:r>
        <w:rPr>
          <w:rFonts w:hint="eastAsia"/>
        </w:rPr>
        <w:t>a)</w:t>
      </w:r>
      <w:r>
        <w:rPr>
          <w:rFonts w:hint="eastAsia"/>
        </w:rPr>
        <w:t>培训管理部必须经</w:t>
      </w:r>
      <w:r w:rsidR="00B10E55">
        <w:rPr>
          <w:rFonts w:hint="eastAsia"/>
        </w:rPr>
        <w:t>无损检测学会理事会</w:t>
      </w:r>
      <w:r>
        <w:rPr>
          <w:rFonts w:hint="eastAsia"/>
        </w:rPr>
        <w:t>批准，并选择有技能的无损检测人员和</w:t>
      </w:r>
      <w:r>
        <w:rPr>
          <w:rFonts w:hint="eastAsia"/>
        </w:rPr>
        <w:t>/</w:t>
      </w:r>
      <w:r>
        <w:rPr>
          <w:rFonts w:hint="eastAsia"/>
        </w:rPr>
        <w:t>或有管理知识的人员。他们不自私，他们必须公正对待对所有的了解根据标准或法规建立起来的无损检测认证体系的无损检测人员。</w:t>
      </w:r>
    </w:p>
    <w:p w:rsidR="00666A29" w:rsidRDefault="00666A29" w:rsidP="00666A29">
      <w:r>
        <w:rPr>
          <w:rFonts w:hint="eastAsia"/>
        </w:rPr>
        <w:t>b)</w:t>
      </w:r>
      <w:r w:rsidRPr="000A370F">
        <w:rPr>
          <w:rFonts w:hint="eastAsia"/>
        </w:rPr>
        <w:t xml:space="preserve"> </w:t>
      </w:r>
      <w:r w:rsidRPr="000A370F">
        <w:rPr>
          <w:rFonts w:hint="eastAsia"/>
        </w:rPr>
        <w:t>在</w:t>
      </w:r>
      <w:r w:rsidR="00B10E55">
        <w:rPr>
          <w:rFonts w:hint="eastAsia"/>
        </w:rPr>
        <w:t>无损检测学会理事会</w:t>
      </w:r>
      <w:r w:rsidRPr="000A370F">
        <w:rPr>
          <w:rFonts w:hint="eastAsia"/>
        </w:rPr>
        <w:t>的管理下设立职位。</w:t>
      </w:r>
      <w:r w:rsidR="00B10E55">
        <w:rPr>
          <w:rFonts w:hint="eastAsia"/>
        </w:rPr>
        <w:t>培训管理部</w:t>
      </w:r>
      <w:r>
        <w:rPr>
          <w:rFonts w:hint="eastAsia"/>
        </w:rPr>
        <w:t>全体人员，</w:t>
      </w:r>
      <w:r w:rsidRPr="000A370F">
        <w:rPr>
          <w:rFonts w:hint="eastAsia"/>
        </w:rPr>
        <w:t>不受</w:t>
      </w:r>
      <w:r>
        <w:rPr>
          <w:rFonts w:hint="eastAsia"/>
        </w:rPr>
        <w:t>直接参与认证人员的影响。培训管理部</w:t>
      </w:r>
      <w:r w:rsidRPr="000A370F">
        <w:rPr>
          <w:rFonts w:hint="eastAsia"/>
        </w:rPr>
        <w:t>的员工必须胜任自己的岗位</w:t>
      </w:r>
      <w:r w:rsidR="00B10E55">
        <w:rPr>
          <w:rFonts w:hint="eastAsia"/>
        </w:rPr>
        <w:t xml:space="preserve">. </w:t>
      </w:r>
    </w:p>
    <w:p w:rsidR="00666A29" w:rsidRDefault="00666A29" w:rsidP="00666A29">
      <w:r>
        <w:rPr>
          <w:rFonts w:hint="eastAsia"/>
        </w:rPr>
        <w:t>培训管理部门必须保存每个候选人资格鉴定材料和培训经历材料和最新的培训经历和记录。</w:t>
      </w:r>
    </w:p>
    <w:p w:rsidR="00666A29" w:rsidRDefault="00666A29" w:rsidP="00666A29">
      <w:r>
        <w:rPr>
          <w:rFonts w:hint="eastAsia"/>
        </w:rPr>
        <w:t>每个员工必须有一个员工手册表明员工的岗位职责，员工手册必须更新。</w:t>
      </w:r>
    </w:p>
    <w:p w:rsidR="00666A29" w:rsidRDefault="00666A29" w:rsidP="00666A29">
      <w:pPr>
        <w:numPr>
          <w:ilvl w:val="0"/>
          <w:numId w:val="1"/>
        </w:numPr>
      </w:pPr>
      <w:r>
        <w:rPr>
          <w:rFonts w:hint="eastAsia"/>
        </w:rPr>
        <w:t>培训管理部门负责管理监督授权培训中心。</w:t>
      </w:r>
    </w:p>
    <w:p w:rsidR="00666A29" w:rsidRDefault="00666A29" w:rsidP="00666A29">
      <w:pPr>
        <w:ind w:left="360"/>
      </w:pPr>
    </w:p>
    <w:p w:rsidR="00666A29" w:rsidRPr="00BB497E" w:rsidRDefault="00424281" w:rsidP="00666A29">
      <w:pPr>
        <w:rPr>
          <w:b/>
          <w:sz w:val="24"/>
        </w:rPr>
      </w:pPr>
      <w:r>
        <w:rPr>
          <w:b/>
          <w:sz w:val="24"/>
        </w:rPr>
        <w:t>1</w:t>
      </w:r>
      <w:r w:rsidR="00666A29" w:rsidRPr="00BB497E">
        <w:rPr>
          <w:rFonts w:hint="eastAsia"/>
          <w:b/>
          <w:sz w:val="24"/>
        </w:rPr>
        <w:t xml:space="preserve">.2 </w:t>
      </w:r>
      <w:r w:rsidR="00666A29" w:rsidRPr="00BB497E">
        <w:rPr>
          <w:rFonts w:hint="eastAsia"/>
          <w:b/>
          <w:sz w:val="24"/>
        </w:rPr>
        <w:t>培训部人员职责</w:t>
      </w:r>
    </w:p>
    <w:p w:rsidR="00666A29" w:rsidRPr="00B91600" w:rsidRDefault="00666A29" w:rsidP="00666A29">
      <w:r w:rsidRPr="00B91600">
        <w:rPr>
          <w:rFonts w:hint="eastAsia"/>
        </w:rPr>
        <w:t>培训部主任职责：</w:t>
      </w:r>
    </w:p>
    <w:p w:rsidR="00666A29" w:rsidRDefault="00666A29" w:rsidP="00666A29">
      <w:r>
        <w:rPr>
          <w:rFonts w:hint="eastAsia"/>
        </w:rPr>
        <w:t>负责培训部的全面工作。</w:t>
      </w:r>
    </w:p>
    <w:p w:rsidR="00666A29" w:rsidRDefault="00666A29" w:rsidP="00666A29">
      <w:r>
        <w:rPr>
          <w:rFonts w:hint="eastAsia"/>
        </w:rPr>
        <w:t>确保执行</w:t>
      </w:r>
      <w:r w:rsidR="00037B97">
        <w:rPr>
          <w:rFonts w:hint="eastAsia"/>
        </w:rPr>
        <w:t>无损检测学会理事会</w:t>
      </w:r>
      <w:r>
        <w:rPr>
          <w:rFonts w:hint="eastAsia"/>
        </w:rPr>
        <w:t>颁布的规则。对培训部人员培训，使其遵守法律，对工作确保公平。开展会议，批准培训部重要事宜。</w:t>
      </w:r>
    </w:p>
    <w:p w:rsidR="00666A29" w:rsidRDefault="00666A29" w:rsidP="00666A29">
      <w:r>
        <w:t>组织有能力的人员与学会教育培训委员会合作</w:t>
      </w:r>
      <w:r>
        <w:rPr>
          <w:rFonts w:hint="eastAsia"/>
        </w:rPr>
        <w:t>，</w:t>
      </w:r>
      <w:r>
        <w:t>编写无损检测</w:t>
      </w:r>
      <w:r>
        <w:rPr>
          <w:rFonts w:hint="eastAsia"/>
        </w:rPr>
        <w:t>1</w:t>
      </w:r>
      <w:r>
        <w:rPr>
          <w:rFonts w:hint="eastAsia"/>
        </w:rPr>
        <w:t>级、</w:t>
      </w:r>
      <w:r>
        <w:rPr>
          <w:rFonts w:hint="eastAsia"/>
        </w:rPr>
        <w:t>2</w:t>
      </w:r>
      <w:r>
        <w:rPr>
          <w:rFonts w:hint="eastAsia"/>
        </w:rPr>
        <w:t>级和</w:t>
      </w:r>
      <w:r>
        <w:rPr>
          <w:rFonts w:hint="eastAsia"/>
        </w:rPr>
        <w:t>3</w:t>
      </w:r>
      <w:r>
        <w:rPr>
          <w:rFonts w:hint="eastAsia"/>
        </w:rPr>
        <w:t>级</w:t>
      </w:r>
      <w:r>
        <w:t>培训教材</w:t>
      </w:r>
      <w:r>
        <w:rPr>
          <w:rFonts w:hint="eastAsia"/>
        </w:rPr>
        <w:t>。</w:t>
      </w:r>
    </w:p>
    <w:p w:rsidR="00666A29" w:rsidRDefault="00666A29" w:rsidP="00666A29">
      <w:r>
        <w:t>负责</w:t>
      </w:r>
      <w:r>
        <w:rPr>
          <w:rFonts w:hint="eastAsia"/>
        </w:rPr>
        <w:t>NDT 3</w:t>
      </w:r>
      <w:r>
        <w:rPr>
          <w:rFonts w:hint="eastAsia"/>
        </w:rPr>
        <w:t>级培训以及对授权培训中心</w:t>
      </w:r>
      <w:r>
        <w:rPr>
          <w:rFonts w:hint="eastAsia"/>
        </w:rPr>
        <w:t>NDT 1</w:t>
      </w:r>
      <w:r>
        <w:rPr>
          <w:rFonts w:hint="eastAsia"/>
        </w:rPr>
        <w:t>级、</w:t>
      </w:r>
      <w:r>
        <w:rPr>
          <w:rFonts w:hint="eastAsia"/>
        </w:rPr>
        <w:t>2</w:t>
      </w:r>
      <w:r>
        <w:rPr>
          <w:rFonts w:hint="eastAsia"/>
        </w:rPr>
        <w:t>级培训的管理。</w:t>
      </w:r>
    </w:p>
    <w:p w:rsidR="00666A29" w:rsidRDefault="00666A29" w:rsidP="00666A29">
      <w:r>
        <w:rPr>
          <w:rFonts w:hint="eastAsia"/>
        </w:rPr>
        <w:t>了解</w:t>
      </w:r>
      <w:r>
        <w:rPr>
          <w:rFonts w:hint="eastAsia"/>
        </w:rPr>
        <w:t>NDT</w:t>
      </w:r>
      <w:r>
        <w:rPr>
          <w:rFonts w:hint="eastAsia"/>
        </w:rPr>
        <w:t>技术发展，用现有的无损检测国际和国家标准认证。积极参加与考试相关的计算机技术培训，提高自身工作效率和工作质量。</w:t>
      </w:r>
    </w:p>
    <w:p w:rsidR="000F50A9" w:rsidRPr="000F50A9" w:rsidRDefault="000F50A9" w:rsidP="00666A29">
      <w:pPr>
        <w:rPr>
          <w:rFonts w:hint="eastAsia"/>
          <w:b/>
          <w:color w:val="000000" w:themeColor="text1"/>
          <w:sz w:val="24"/>
        </w:rPr>
      </w:pPr>
      <w:r w:rsidRPr="000F50A9">
        <w:rPr>
          <w:rFonts w:hint="eastAsia"/>
          <w:b/>
          <w:color w:val="000000" w:themeColor="text1"/>
          <w:sz w:val="24"/>
        </w:rPr>
        <w:t>1.3</w:t>
      </w:r>
      <w:r w:rsidRPr="000F50A9">
        <w:rPr>
          <w:b/>
          <w:color w:val="000000" w:themeColor="text1"/>
          <w:sz w:val="24"/>
        </w:rPr>
        <w:t xml:space="preserve"> </w:t>
      </w:r>
      <w:r w:rsidRPr="000F50A9">
        <w:rPr>
          <w:rFonts w:hint="eastAsia"/>
          <w:b/>
          <w:color w:val="000000" w:themeColor="text1"/>
          <w:sz w:val="24"/>
        </w:rPr>
        <w:t>培训</w:t>
      </w:r>
      <w:r w:rsidR="00037B97">
        <w:rPr>
          <w:rFonts w:hint="eastAsia"/>
          <w:b/>
          <w:color w:val="000000" w:themeColor="text1"/>
          <w:sz w:val="24"/>
        </w:rPr>
        <w:t>管理部主要人员要求</w:t>
      </w:r>
    </w:p>
    <w:p w:rsidR="00666A29" w:rsidRDefault="000F50A9" w:rsidP="00666A29">
      <w:r w:rsidRPr="00EC75CA">
        <w:rPr>
          <w:rFonts w:hint="eastAsia"/>
          <w:b/>
          <w:szCs w:val="21"/>
        </w:rPr>
        <w:t>培训管理部主任</w:t>
      </w:r>
      <w:r w:rsidR="00037B97">
        <w:rPr>
          <w:rFonts w:hint="eastAsia"/>
          <w:b/>
          <w:szCs w:val="21"/>
        </w:rPr>
        <w:t>和副主任</w:t>
      </w:r>
      <w:r w:rsidRPr="00EC75CA">
        <w:rPr>
          <w:rFonts w:hint="eastAsia"/>
          <w:b/>
          <w:szCs w:val="21"/>
        </w:rPr>
        <w:t>:</w:t>
      </w:r>
      <w:r w:rsidRPr="00EC75CA">
        <w:rPr>
          <w:rFonts w:hint="eastAsia"/>
          <w:szCs w:val="21"/>
        </w:rPr>
        <w:t>拥有本科学历，且从事</w:t>
      </w:r>
      <w:r w:rsidRPr="00EC75CA">
        <w:rPr>
          <w:rFonts w:hint="eastAsia"/>
          <w:szCs w:val="21"/>
        </w:rPr>
        <w:t>NDT</w:t>
      </w:r>
      <w:r w:rsidRPr="00EC75CA">
        <w:rPr>
          <w:rFonts w:hint="eastAsia"/>
          <w:szCs w:val="21"/>
        </w:rPr>
        <w:t>行业十年以上，同时，在国内外的</w:t>
      </w:r>
      <w:r w:rsidRPr="00EC75CA">
        <w:rPr>
          <w:rFonts w:hint="eastAsia"/>
          <w:szCs w:val="21"/>
        </w:rPr>
        <w:t>NDT</w:t>
      </w:r>
      <w:r w:rsidRPr="00EC75CA">
        <w:rPr>
          <w:rFonts w:hint="eastAsia"/>
          <w:szCs w:val="21"/>
        </w:rPr>
        <w:t>行业的发展中扮演重要角色，</w:t>
      </w:r>
      <w:r w:rsidR="00037B97">
        <w:rPr>
          <w:rFonts w:hint="eastAsia"/>
          <w:szCs w:val="21"/>
        </w:rPr>
        <w:t>主任必须</w:t>
      </w:r>
      <w:bookmarkStart w:id="1" w:name="_GoBack"/>
      <w:bookmarkEnd w:id="1"/>
      <w:r w:rsidRPr="00EC75CA">
        <w:rPr>
          <w:rFonts w:hint="eastAsia"/>
          <w:szCs w:val="21"/>
        </w:rPr>
        <w:t>具有</w:t>
      </w:r>
      <w:r w:rsidRPr="00EC75CA">
        <w:rPr>
          <w:rFonts w:hint="eastAsia"/>
          <w:szCs w:val="21"/>
        </w:rPr>
        <w:t>NDT3</w:t>
      </w:r>
      <w:r w:rsidRPr="00EC75CA">
        <w:rPr>
          <w:rFonts w:hint="eastAsia"/>
          <w:szCs w:val="21"/>
        </w:rPr>
        <w:t>级证书。</w:t>
      </w:r>
    </w:p>
    <w:p w:rsidR="00666A29" w:rsidRDefault="00424281" w:rsidP="00666A29">
      <w:pPr>
        <w:rPr>
          <w:b/>
          <w:sz w:val="24"/>
        </w:rPr>
      </w:pPr>
      <w:r>
        <w:rPr>
          <w:b/>
          <w:sz w:val="24"/>
        </w:rPr>
        <w:t>1</w:t>
      </w:r>
      <w:r w:rsidR="00666A29" w:rsidRPr="00BB497E">
        <w:rPr>
          <w:rFonts w:hint="eastAsia"/>
          <w:b/>
          <w:sz w:val="24"/>
        </w:rPr>
        <w:t>.</w:t>
      </w:r>
      <w:r w:rsidR="000F50A9">
        <w:rPr>
          <w:rFonts w:hint="eastAsia"/>
          <w:b/>
          <w:sz w:val="24"/>
        </w:rPr>
        <w:t>4</w:t>
      </w:r>
      <w:r w:rsidR="00666A29" w:rsidRPr="00BB497E">
        <w:rPr>
          <w:rFonts w:hint="eastAsia"/>
          <w:b/>
          <w:sz w:val="24"/>
        </w:rPr>
        <w:t xml:space="preserve"> </w:t>
      </w:r>
      <w:r w:rsidR="00666A29" w:rsidRPr="00BB497E">
        <w:rPr>
          <w:rFonts w:hint="eastAsia"/>
          <w:b/>
          <w:sz w:val="24"/>
        </w:rPr>
        <w:t>培训</w:t>
      </w:r>
      <w:r w:rsidR="00666A29">
        <w:rPr>
          <w:rFonts w:hint="eastAsia"/>
          <w:b/>
          <w:sz w:val="24"/>
        </w:rPr>
        <w:t>教师的管理</w:t>
      </w:r>
    </w:p>
    <w:p w:rsidR="00666A29" w:rsidRDefault="00666A29" w:rsidP="00666A29">
      <w:pPr>
        <w:rPr>
          <w:szCs w:val="21"/>
        </w:rPr>
      </w:pPr>
      <w:r>
        <w:rPr>
          <w:szCs w:val="21"/>
        </w:rPr>
        <w:t>培训管理部对</w:t>
      </w:r>
      <w:r>
        <w:rPr>
          <w:rFonts w:hint="eastAsia"/>
          <w:szCs w:val="21"/>
        </w:rPr>
        <w:t>NDT 3</w:t>
      </w:r>
      <w:r>
        <w:rPr>
          <w:rFonts w:hint="eastAsia"/>
          <w:szCs w:val="21"/>
        </w:rPr>
        <w:t>级培训的管理和监督。选取上海地区有无损检测经验，有能力的培训教师教授</w:t>
      </w:r>
      <w:r>
        <w:rPr>
          <w:rFonts w:hint="eastAsia"/>
          <w:szCs w:val="21"/>
        </w:rPr>
        <w:t>NDT 3</w:t>
      </w:r>
      <w:r>
        <w:rPr>
          <w:rFonts w:hint="eastAsia"/>
          <w:szCs w:val="21"/>
        </w:rPr>
        <w:t>级培训。</w:t>
      </w:r>
      <w:r>
        <w:rPr>
          <w:rFonts w:hint="eastAsia"/>
          <w:szCs w:val="21"/>
        </w:rPr>
        <w:t>NDT 1</w:t>
      </w:r>
      <w:r>
        <w:rPr>
          <w:rFonts w:hint="eastAsia"/>
          <w:szCs w:val="21"/>
        </w:rPr>
        <w:t>级和</w:t>
      </w:r>
      <w:r>
        <w:rPr>
          <w:rFonts w:hint="eastAsia"/>
          <w:szCs w:val="21"/>
        </w:rPr>
        <w:t>2</w:t>
      </w:r>
      <w:r>
        <w:rPr>
          <w:rFonts w:hint="eastAsia"/>
          <w:szCs w:val="21"/>
        </w:rPr>
        <w:t>级课程授权给授权培训中心。</w:t>
      </w:r>
    </w:p>
    <w:p w:rsidR="00666A29" w:rsidRDefault="00666A29" w:rsidP="00666A29">
      <w:pPr>
        <w:rPr>
          <w:szCs w:val="21"/>
        </w:rPr>
      </w:pPr>
    </w:p>
    <w:p w:rsidR="00666A29" w:rsidRDefault="00424281" w:rsidP="00666A29">
      <w:pPr>
        <w:rPr>
          <w:b/>
          <w:sz w:val="24"/>
        </w:rPr>
      </w:pPr>
      <w:r>
        <w:rPr>
          <w:b/>
          <w:sz w:val="24"/>
        </w:rPr>
        <w:t>1</w:t>
      </w:r>
      <w:r w:rsidR="00666A29" w:rsidRPr="00BB497E">
        <w:rPr>
          <w:rFonts w:hint="eastAsia"/>
          <w:b/>
          <w:sz w:val="24"/>
        </w:rPr>
        <w:t>.</w:t>
      </w:r>
      <w:r w:rsidR="000F50A9">
        <w:rPr>
          <w:rFonts w:hint="eastAsia"/>
          <w:b/>
          <w:sz w:val="24"/>
        </w:rPr>
        <w:t>4</w:t>
      </w:r>
      <w:r w:rsidR="00666A29">
        <w:rPr>
          <w:rFonts w:hint="eastAsia"/>
          <w:b/>
          <w:sz w:val="24"/>
        </w:rPr>
        <w:t>.1</w:t>
      </w:r>
      <w:r w:rsidR="00666A29" w:rsidRPr="00BB497E">
        <w:rPr>
          <w:rFonts w:hint="eastAsia"/>
          <w:b/>
          <w:sz w:val="24"/>
        </w:rPr>
        <w:t xml:space="preserve"> </w:t>
      </w:r>
      <w:r w:rsidR="00666A29">
        <w:rPr>
          <w:rFonts w:hint="eastAsia"/>
          <w:b/>
          <w:sz w:val="24"/>
        </w:rPr>
        <w:t>NDT 3</w:t>
      </w:r>
      <w:r w:rsidR="00666A29">
        <w:rPr>
          <w:rFonts w:hint="eastAsia"/>
          <w:b/>
          <w:sz w:val="24"/>
        </w:rPr>
        <w:t>级</w:t>
      </w:r>
      <w:r w:rsidR="00666A29" w:rsidRPr="00BB497E">
        <w:rPr>
          <w:rFonts w:hint="eastAsia"/>
          <w:b/>
          <w:sz w:val="24"/>
        </w:rPr>
        <w:t>培训</w:t>
      </w:r>
      <w:r w:rsidR="00666A29">
        <w:rPr>
          <w:rFonts w:hint="eastAsia"/>
          <w:b/>
          <w:sz w:val="24"/>
        </w:rPr>
        <w:t>教师的要求</w:t>
      </w:r>
    </w:p>
    <w:p w:rsidR="00666A29" w:rsidRDefault="00666A29" w:rsidP="00666A29">
      <w:pPr>
        <w:rPr>
          <w:szCs w:val="21"/>
        </w:rPr>
      </w:pPr>
      <w:r>
        <w:rPr>
          <w:rFonts w:hint="eastAsia"/>
          <w:szCs w:val="21"/>
        </w:rPr>
        <w:t>3</w:t>
      </w:r>
      <w:r>
        <w:rPr>
          <w:rFonts w:hint="eastAsia"/>
          <w:szCs w:val="21"/>
        </w:rPr>
        <w:t>级培训教师必须持有</w:t>
      </w:r>
      <w:r>
        <w:rPr>
          <w:rFonts w:hint="eastAsia"/>
          <w:szCs w:val="21"/>
        </w:rPr>
        <w:t>NDT 3</w:t>
      </w:r>
      <w:r>
        <w:rPr>
          <w:rFonts w:hint="eastAsia"/>
          <w:szCs w:val="21"/>
        </w:rPr>
        <w:t>级证书（可以由</w:t>
      </w:r>
      <w:proofErr w:type="spellStart"/>
      <w:r>
        <w:rPr>
          <w:rFonts w:hint="eastAsia"/>
          <w:szCs w:val="21"/>
        </w:rPr>
        <w:t>ChSNDT</w:t>
      </w:r>
      <w:proofErr w:type="spellEnd"/>
      <w:r>
        <w:rPr>
          <w:rFonts w:hint="eastAsia"/>
          <w:szCs w:val="21"/>
        </w:rPr>
        <w:t>颁发或其他机构颁发</w:t>
      </w:r>
      <w:r w:rsidR="00037B97">
        <w:rPr>
          <w:rFonts w:hint="eastAsia"/>
          <w:szCs w:val="21"/>
        </w:rPr>
        <w:t>的</w:t>
      </w:r>
      <w:r w:rsidR="00037B97">
        <w:rPr>
          <w:rFonts w:hint="eastAsia"/>
          <w:szCs w:val="21"/>
        </w:rPr>
        <w:t>I</w:t>
      </w:r>
      <w:r w:rsidR="00037B97">
        <w:rPr>
          <w:szCs w:val="21"/>
        </w:rPr>
        <w:t>SO9712-2012</w:t>
      </w:r>
      <w:r w:rsidR="00037B97">
        <w:rPr>
          <w:rFonts w:hint="eastAsia"/>
          <w:szCs w:val="21"/>
        </w:rPr>
        <w:t>标准的证书</w:t>
      </w:r>
      <w:r>
        <w:rPr>
          <w:rFonts w:hint="eastAsia"/>
          <w:szCs w:val="21"/>
        </w:rPr>
        <w:t>）。熟悉培训课程的专业领域，表达清晰，有培训经验。</w:t>
      </w:r>
    </w:p>
    <w:p w:rsidR="00666A29" w:rsidRDefault="00666A29" w:rsidP="00666A29">
      <w:pPr>
        <w:rPr>
          <w:szCs w:val="21"/>
        </w:rPr>
      </w:pPr>
      <w:r>
        <w:rPr>
          <w:rFonts w:hint="eastAsia"/>
          <w:szCs w:val="21"/>
        </w:rPr>
        <w:t>熟悉国际和国内认证标准，和国内无损检测行业标准。除了他所培训的无损检测方法外，还熟悉其他无损检测方法。有材料学，物理学，冶金学等相关知识。对所有学员公平公正，不歧视，负责培训工作。</w:t>
      </w:r>
    </w:p>
    <w:p w:rsidR="00666A29" w:rsidRDefault="00666A29" w:rsidP="00666A29">
      <w:pPr>
        <w:rPr>
          <w:szCs w:val="21"/>
        </w:rPr>
      </w:pPr>
      <w:r>
        <w:rPr>
          <w:rFonts w:hint="eastAsia"/>
          <w:szCs w:val="21"/>
        </w:rPr>
        <w:t>指导学员编写无损检测工艺规程。</w:t>
      </w:r>
    </w:p>
    <w:p w:rsidR="00666A29" w:rsidRDefault="00666A29" w:rsidP="00666A29">
      <w:pPr>
        <w:rPr>
          <w:szCs w:val="21"/>
        </w:rPr>
      </w:pPr>
    </w:p>
    <w:p w:rsidR="00666A29" w:rsidRDefault="00424281" w:rsidP="00666A29">
      <w:pPr>
        <w:rPr>
          <w:b/>
          <w:sz w:val="24"/>
        </w:rPr>
      </w:pPr>
      <w:r>
        <w:rPr>
          <w:b/>
          <w:sz w:val="24"/>
        </w:rPr>
        <w:t>1</w:t>
      </w:r>
      <w:r w:rsidR="00666A29" w:rsidRPr="00BB497E">
        <w:rPr>
          <w:rFonts w:hint="eastAsia"/>
          <w:b/>
          <w:sz w:val="24"/>
        </w:rPr>
        <w:t>.</w:t>
      </w:r>
      <w:r w:rsidR="000F50A9">
        <w:rPr>
          <w:rFonts w:hint="eastAsia"/>
          <w:b/>
          <w:sz w:val="24"/>
        </w:rPr>
        <w:t>4</w:t>
      </w:r>
      <w:r w:rsidR="00666A29">
        <w:rPr>
          <w:rFonts w:hint="eastAsia"/>
          <w:b/>
          <w:sz w:val="24"/>
        </w:rPr>
        <w:t>.2</w:t>
      </w:r>
      <w:r w:rsidR="00666A29" w:rsidRPr="00BB497E">
        <w:rPr>
          <w:rFonts w:hint="eastAsia"/>
          <w:b/>
          <w:sz w:val="24"/>
        </w:rPr>
        <w:t xml:space="preserve"> </w:t>
      </w:r>
      <w:r w:rsidR="00666A29">
        <w:rPr>
          <w:rFonts w:hint="eastAsia"/>
          <w:b/>
          <w:sz w:val="24"/>
        </w:rPr>
        <w:t>NDT 1</w:t>
      </w:r>
      <w:r w:rsidR="00666A29">
        <w:rPr>
          <w:rFonts w:hint="eastAsia"/>
          <w:b/>
          <w:sz w:val="24"/>
        </w:rPr>
        <w:t>级，</w:t>
      </w:r>
      <w:r w:rsidR="00666A29">
        <w:rPr>
          <w:rFonts w:hint="eastAsia"/>
          <w:b/>
          <w:sz w:val="24"/>
        </w:rPr>
        <w:t>2</w:t>
      </w:r>
      <w:r w:rsidR="00666A29">
        <w:rPr>
          <w:rFonts w:hint="eastAsia"/>
          <w:b/>
          <w:sz w:val="24"/>
        </w:rPr>
        <w:t>级</w:t>
      </w:r>
      <w:r w:rsidR="00666A29" w:rsidRPr="00BB497E">
        <w:rPr>
          <w:rFonts w:hint="eastAsia"/>
          <w:b/>
          <w:sz w:val="24"/>
        </w:rPr>
        <w:t>培训</w:t>
      </w:r>
      <w:r w:rsidR="00666A29">
        <w:rPr>
          <w:rFonts w:hint="eastAsia"/>
          <w:b/>
          <w:sz w:val="24"/>
        </w:rPr>
        <w:t>教师的要求</w:t>
      </w:r>
    </w:p>
    <w:p w:rsidR="00666A29" w:rsidRPr="00124ED4" w:rsidRDefault="00666A29" w:rsidP="00666A29">
      <w:pPr>
        <w:rPr>
          <w:szCs w:val="21"/>
        </w:rPr>
      </w:pPr>
      <w:r w:rsidRPr="00124ED4">
        <w:rPr>
          <w:rFonts w:hint="eastAsia"/>
          <w:szCs w:val="21"/>
        </w:rPr>
        <w:t>授权培训中心由认证机构授权，负责无损检测</w:t>
      </w:r>
      <w:r w:rsidRPr="00124ED4">
        <w:rPr>
          <w:rFonts w:hint="eastAsia"/>
          <w:szCs w:val="21"/>
        </w:rPr>
        <w:t>1</w:t>
      </w:r>
      <w:r w:rsidRPr="00124ED4">
        <w:rPr>
          <w:rFonts w:hint="eastAsia"/>
          <w:szCs w:val="21"/>
        </w:rPr>
        <w:t>级，</w:t>
      </w:r>
      <w:r w:rsidRPr="00124ED4">
        <w:rPr>
          <w:rFonts w:hint="eastAsia"/>
          <w:szCs w:val="21"/>
        </w:rPr>
        <w:t>2</w:t>
      </w:r>
      <w:r w:rsidRPr="00124ED4">
        <w:rPr>
          <w:rFonts w:hint="eastAsia"/>
          <w:szCs w:val="21"/>
        </w:rPr>
        <w:t>级培训。</w:t>
      </w:r>
    </w:p>
    <w:p w:rsidR="00666A29" w:rsidRPr="00124ED4" w:rsidRDefault="00666A29" w:rsidP="00666A29">
      <w:pPr>
        <w:rPr>
          <w:szCs w:val="21"/>
        </w:rPr>
      </w:pPr>
      <w:r w:rsidRPr="00124ED4">
        <w:rPr>
          <w:rFonts w:hint="eastAsia"/>
          <w:szCs w:val="21"/>
        </w:rPr>
        <w:lastRenderedPageBreak/>
        <w:t>除了以上</w:t>
      </w:r>
      <w:r w:rsidRPr="00124ED4">
        <w:rPr>
          <w:rFonts w:hint="eastAsia"/>
          <w:szCs w:val="21"/>
        </w:rPr>
        <w:t>NDT 3</w:t>
      </w:r>
      <w:r w:rsidRPr="00124ED4">
        <w:rPr>
          <w:rFonts w:hint="eastAsia"/>
          <w:szCs w:val="21"/>
        </w:rPr>
        <w:t>级教师要求以外，</w:t>
      </w:r>
      <w:r w:rsidRPr="00124ED4">
        <w:rPr>
          <w:rFonts w:hint="eastAsia"/>
          <w:szCs w:val="21"/>
        </w:rPr>
        <w:t>NDT 1</w:t>
      </w:r>
      <w:r w:rsidRPr="00124ED4">
        <w:rPr>
          <w:rFonts w:hint="eastAsia"/>
          <w:szCs w:val="21"/>
        </w:rPr>
        <w:t>级，</w:t>
      </w:r>
      <w:r w:rsidRPr="00124ED4">
        <w:rPr>
          <w:rFonts w:hint="eastAsia"/>
          <w:szCs w:val="21"/>
        </w:rPr>
        <w:t>2</w:t>
      </w:r>
      <w:r w:rsidRPr="00124ED4">
        <w:rPr>
          <w:rFonts w:hint="eastAsia"/>
          <w:szCs w:val="21"/>
        </w:rPr>
        <w:t>级培训教师必须指导学员合理运用</w:t>
      </w:r>
      <w:r w:rsidRPr="00124ED4">
        <w:rPr>
          <w:rFonts w:hint="eastAsia"/>
          <w:szCs w:val="21"/>
        </w:rPr>
        <w:t xml:space="preserve">NDT </w:t>
      </w:r>
      <w:r w:rsidRPr="00124ED4">
        <w:rPr>
          <w:rFonts w:hint="eastAsia"/>
          <w:szCs w:val="21"/>
        </w:rPr>
        <w:t>仪器设备，对于</w:t>
      </w:r>
      <w:r w:rsidRPr="00124ED4">
        <w:rPr>
          <w:rFonts w:hint="eastAsia"/>
          <w:szCs w:val="21"/>
        </w:rPr>
        <w:t>2</w:t>
      </w:r>
      <w:r w:rsidRPr="00124ED4">
        <w:rPr>
          <w:rFonts w:hint="eastAsia"/>
          <w:szCs w:val="21"/>
        </w:rPr>
        <w:t>级学员</w:t>
      </w:r>
      <w:proofErr w:type="gramStart"/>
      <w:r w:rsidRPr="00124ED4">
        <w:rPr>
          <w:rFonts w:hint="eastAsia"/>
          <w:szCs w:val="21"/>
        </w:rPr>
        <w:t>需指导</w:t>
      </w:r>
      <w:proofErr w:type="gramEnd"/>
      <w:r w:rsidRPr="00124ED4">
        <w:rPr>
          <w:rFonts w:hint="eastAsia"/>
          <w:szCs w:val="21"/>
        </w:rPr>
        <w:t>其</w:t>
      </w:r>
      <w:r w:rsidRPr="00124ED4">
        <w:rPr>
          <w:rFonts w:hint="eastAsia"/>
          <w:szCs w:val="21"/>
        </w:rPr>
        <w:t>NDT</w:t>
      </w:r>
      <w:r w:rsidRPr="00124ED4">
        <w:rPr>
          <w:rFonts w:hint="eastAsia"/>
          <w:szCs w:val="21"/>
        </w:rPr>
        <w:t>作业指导书。</w:t>
      </w:r>
    </w:p>
    <w:p w:rsidR="00666A29" w:rsidRDefault="00666A29" w:rsidP="00666A29">
      <w:pPr>
        <w:rPr>
          <w:szCs w:val="21"/>
        </w:rPr>
      </w:pPr>
    </w:p>
    <w:p w:rsidR="00666A29" w:rsidRDefault="00424281" w:rsidP="00666A29">
      <w:pPr>
        <w:rPr>
          <w:b/>
          <w:sz w:val="24"/>
        </w:rPr>
      </w:pPr>
      <w:r>
        <w:rPr>
          <w:b/>
          <w:sz w:val="24"/>
        </w:rPr>
        <w:t>1</w:t>
      </w:r>
      <w:r w:rsidR="00666A29" w:rsidRPr="00BB497E">
        <w:rPr>
          <w:rFonts w:hint="eastAsia"/>
          <w:b/>
          <w:sz w:val="24"/>
        </w:rPr>
        <w:t>.</w:t>
      </w:r>
      <w:r w:rsidR="000F50A9">
        <w:rPr>
          <w:rFonts w:hint="eastAsia"/>
          <w:b/>
          <w:sz w:val="24"/>
        </w:rPr>
        <w:t>5</w:t>
      </w:r>
      <w:r w:rsidR="00666A29" w:rsidRPr="00BB497E">
        <w:rPr>
          <w:rFonts w:hint="eastAsia"/>
          <w:b/>
          <w:sz w:val="24"/>
        </w:rPr>
        <w:t xml:space="preserve"> </w:t>
      </w:r>
      <w:r w:rsidR="00666A29">
        <w:rPr>
          <w:rFonts w:hint="eastAsia"/>
          <w:b/>
          <w:sz w:val="24"/>
        </w:rPr>
        <w:t>培训教材管理</w:t>
      </w:r>
    </w:p>
    <w:p w:rsidR="00666A29" w:rsidRPr="00124ED4" w:rsidRDefault="00666A29" w:rsidP="00666A29">
      <w:pPr>
        <w:rPr>
          <w:color w:val="000000"/>
          <w:szCs w:val="21"/>
        </w:rPr>
      </w:pPr>
      <w:r w:rsidRPr="00124ED4">
        <w:rPr>
          <w:rFonts w:hint="eastAsia"/>
          <w:szCs w:val="21"/>
        </w:rPr>
        <w:t>中国机械工程学会无损检测学会教育培训委员会编辑出版无损检测</w:t>
      </w:r>
      <w:r w:rsidRPr="00124ED4">
        <w:rPr>
          <w:rFonts w:hint="eastAsia"/>
          <w:szCs w:val="21"/>
        </w:rPr>
        <w:t>1</w:t>
      </w:r>
      <w:r w:rsidRPr="00124ED4">
        <w:rPr>
          <w:rFonts w:hint="eastAsia"/>
          <w:szCs w:val="21"/>
        </w:rPr>
        <w:t>级，</w:t>
      </w:r>
      <w:r w:rsidRPr="00124ED4">
        <w:rPr>
          <w:rFonts w:hint="eastAsia"/>
          <w:szCs w:val="21"/>
        </w:rPr>
        <w:t>2</w:t>
      </w:r>
      <w:r w:rsidRPr="00124ED4">
        <w:rPr>
          <w:rFonts w:hint="eastAsia"/>
          <w:szCs w:val="21"/>
        </w:rPr>
        <w:t>级，</w:t>
      </w:r>
      <w:r w:rsidRPr="00124ED4">
        <w:rPr>
          <w:rFonts w:hint="eastAsia"/>
          <w:szCs w:val="21"/>
        </w:rPr>
        <w:t>3</w:t>
      </w:r>
      <w:r w:rsidRPr="00124ED4">
        <w:rPr>
          <w:rFonts w:hint="eastAsia"/>
          <w:szCs w:val="21"/>
        </w:rPr>
        <w:t>级教材。</w:t>
      </w:r>
      <w:r w:rsidRPr="00124ED4">
        <w:rPr>
          <w:szCs w:val="21"/>
        </w:rPr>
        <w:t>培训教材根据</w:t>
      </w:r>
      <w:r w:rsidRPr="00124ED4">
        <w:rPr>
          <w:color w:val="000000"/>
          <w:szCs w:val="21"/>
        </w:rPr>
        <w:t>ISO_TR_25107_2006</w:t>
      </w:r>
      <w:r w:rsidRPr="00124ED4">
        <w:rPr>
          <w:color w:val="000000"/>
          <w:szCs w:val="21"/>
        </w:rPr>
        <w:t>标准</w:t>
      </w:r>
      <w:r w:rsidRPr="00124ED4">
        <w:rPr>
          <w:rFonts w:hint="eastAsia"/>
          <w:color w:val="000000"/>
          <w:szCs w:val="21"/>
        </w:rPr>
        <w:t>（无损检测培训大纲）进行编辑。无损检测技术不断发展，内容也需不断完善和修改。</w:t>
      </w:r>
    </w:p>
    <w:p w:rsidR="00666A29" w:rsidRPr="00124ED4" w:rsidRDefault="00666A29" w:rsidP="00666A29">
      <w:pPr>
        <w:rPr>
          <w:color w:val="000000"/>
          <w:szCs w:val="21"/>
        </w:rPr>
      </w:pPr>
      <w:r w:rsidRPr="00124ED4">
        <w:rPr>
          <w:rFonts w:hint="eastAsia"/>
          <w:color w:val="000000"/>
          <w:szCs w:val="21"/>
        </w:rPr>
        <w:t>培训</w:t>
      </w:r>
      <w:proofErr w:type="gramStart"/>
      <w:r w:rsidRPr="00124ED4">
        <w:rPr>
          <w:rFonts w:hint="eastAsia"/>
          <w:color w:val="000000"/>
          <w:szCs w:val="21"/>
        </w:rPr>
        <w:t>管理部须积极</w:t>
      </w:r>
      <w:proofErr w:type="gramEnd"/>
      <w:r w:rsidRPr="00124ED4">
        <w:rPr>
          <w:rFonts w:hint="eastAsia"/>
          <w:color w:val="000000"/>
          <w:szCs w:val="21"/>
        </w:rPr>
        <w:t>协助教育培训委员会根据</w:t>
      </w:r>
      <w:r w:rsidRPr="00124ED4">
        <w:rPr>
          <w:rFonts w:hint="eastAsia"/>
          <w:color w:val="000000"/>
          <w:szCs w:val="21"/>
        </w:rPr>
        <w:t>ISO</w:t>
      </w:r>
      <w:r w:rsidRPr="00124ED4">
        <w:rPr>
          <w:color w:val="000000"/>
          <w:szCs w:val="21"/>
        </w:rPr>
        <w:t>_TR_25107_2006</w:t>
      </w:r>
      <w:r w:rsidRPr="00124ED4">
        <w:rPr>
          <w:color w:val="000000"/>
          <w:szCs w:val="21"/>
        </w:rPr>
        <w:t>标准</w:t>
      </w:r>
      <w:r w:rsidRPr="00124ED4">
        <w:rPr>
          <w:rFonts w:hint="eastAsia"/>
          <w:color w:val="000000"/>
          <w:szCs w:val="21"/>
        </w:rPr>
        <w:t>（无损检测培训大纲）修改培训教材。培训教材计划</w:t>
      </w:r>
      <w:r w:rsidRPr="00124ED4">
        <w:rPr>
          <w:rFonts w:hint="eastAsia"/>
          <w:color w:val="000000"/>
          <w:szCs w:val="21"/>
        </w:rPr>
        <w:t>4-5</w:t>
      </w:r>
      <w:r w:rsidRPr="00124ED4">
        <w:rPr>
          <w:rFonts w:hint="eastAsia"/>
          <w:color w:val="000000"/>
          <w:szCs w:val="21"/>
        </w:rPr>
        <w:t>年改版一次。</w:t>
      </w:r>
    </w:p>
    <w:p w:rsidR="00666A29" w:rsidRDefault="00666A29" w:rsidP="00666A29">
      <w:pPr>
        <w:rPr>
          <w:szCs w:val="21"/>
        </w:rPr>
      </w:pPr>
    </w:p>
    <w:p w:rsidR="00666A29" w:rsidRDefault="00424281" w:rsidP="00666A29">
      <w:pPr>
        <w:rPr>
          <w:b/>
          <w:color w:val="000000"/>
          <w:sz w:val="24"/>
        </w:rPr>
      </w:pPr>
      <w:bookmarkStart w:id="2" w:name="OLE_LINK5"/>
      <w:bookmarkStart w:id="3" w:name="OLE_LINK6"/>
      <w:r>
        <w:rPr>
          <w:b/>
          <w:color w:val="000000"/>
          <w:sz w:val="24"/>
        </w:rPr>
        <w:t xml:space="preserve">2. </w:t>
      </w:r>
      <w:r w:rsidR="00666A29">
        <w:rPr>
          <w:rFonts w:hint="eastAsia"/>
          <w:b/>
          <w:color w:val="000000"/>
          <w:sz w:val="24"/>
        </w:rPr>
        <w:t>授权培训中心</w:t>
      </w:r>
      <w:bookmarkEnd w:id="2"/>
      <w:bookmarkEnd w:id="3"/>
      <w:r w:rsidR="00666A29">
        <w:rPr>
          <w:rFonts w:hint="eastAsia"/>
          <w:b/>
          <w:color w:val="000000"/>
          <w:sz w:val="24"/>
        </w:rPr>
        <w:t>的制度</w:t>
      </w:r>
    </w:p>
    <w:p w:rsidR="00666A29" w:rsidRDefault="00424281" w:rsidP="00666A29">
      <w:pPr>
        <w:rPr>
          <w:b/>
          <w:color w:val="000000"/>
          <w:sz w:val="24"/>
        </w:rPr>
      </w:pPr>
      <w:r>
        <w:rPr>
          <w:b/>
          <w:color w:val="000000"/>
          <w:sz w:val="24"/>
        </w:rPr>
        <w:t>2</w:t>
      </w:r>
      <w:r w:rsidR="00666A29">
        <w:rPr>
          <w:rFonts w:hint="eastAsia"/>
          <w:b/>
          <w:color w:val="000000"/>
          <w:sz w:val="24"/>
        </w:rPr>
        <w:t>.1</w:t>
      </w:r>
      <w:r w:rsidR="00666A29">
        <w:rPr>
          <w:rFonts w:hint="eastAsia"/>
          <w:b/>
          <w:color w:val="000000"/>
          <w:sz w:val="24"/>
        </w:rPr>
        <w:t>目的</w:t>
      </w:r>
    </w:p>
    <w:p w:rsidR="00666A29" w:rsidRPr="00CD735C" w:rsidRDefault="00666A29" w:rsidP="00666A29">
      <w:pPr>
        <w:rPr>
          <w:color w:val="000000"/>
          <w:szCs w:val="21"/>
        </w:rPr>
      </w:pPr>
      <w:r w:rsidRPr="00CD735C">
        <w:rPr>
          <w:rFonts w:hint="eastAsia"/>
          <w:color w:val="000000"/>
          <w:szCs w:val="21"/>
        </w:rPr>
        <w:t>由于中国幅员辽阔，人口众多，选择合适的培训中心，不仅有利于节省考生开支，还可以提高培训效率，因此，认证机构决定选拔并授权一些</w:t>
      </w:r>
      <w:bookmarkStart w:id="4" w:name="OLE_LINK3"/>
      <w:bookmarkStart w:id="5" w:name="OLE_LINK4"/>
      <w:r>
        <w:rPr>
          <w:rFonts w:hint="eastAsia"/>
          <w:color w:val="000000"/>
          <w:szCs w:val="21"/>
        </w:rPr>
        <w:t>授权</w:t>
      </w:r>
      <w:r w:rsidRPr="00CD735C">
        <w:rPr>
          <w:rFonts w:hint="eastAsia"/>
          <w:color w:val="000000"/>
          <w:szCs w:val="21"/>
        </w:rPr>
        <w:t>培训机构</w:t>
      </w:r>
      <w:bookmarkEnd w:id="4"/>
      <w:bookmarkEnd w:id="5"/>
      <w:r w:rsidRPr="00CD735C">
        <w:rPr>
          <w:rFonts w:hint="eastAsia"/>
          <w:color w:val="000000"/>
          <w:szCs w:val="21"/>
        </w:rPr>
        <w:t>从事无损检测</w:t>
      </w:r>
      <w:r w:rsidRPr="00CD735C">
        <w:rPr>
          <w:rFonts w:hint="eastAsia"/>
          <w:color w:val="000000"/>
          <w:szCs w:val="21"/>
        </w:rPr>
        <w:t>1</w:t>
      </w:r>
      <w:r w:rsidRPr="00CD735C">
        <w:rPr>
          <w:rFonts w:hint="eastAsia"/>
          <w:color w:val="000000"/>
          <w:szCs w:val="21"/>
        </w:rPr>
        <w:t>级和</w:t>
      </w:r>
      <w:r w:rsidRPr="00CD735C">
        <w:rPr>
          <w:rFonts w:hint="eastAsia"/>
          <w:color w:val="000000"/>
          <w:szCs w:val="21"/>
        </w:rPr>
        <w:t>2</w:t>
      </w:r>
      <w:r w:rsidRPr="00CD735C">
        <w:rPr>
          <w:rFonts w:hint="eastAsia"/>
          <w:color w:val="000000"/>
          <w:szCs w:val="21"/>
        </w:rPr>
        <w:t>级的培训，其中，各个省份的无损检测学会负责向认证中心推荐</w:t>
      </w:r>
      <w:r>
        <w:rPr>
          <w:rFonts w:hint="eastAsia"/>
          <w:color w:val="000000"/>
          <w:szCs w:val="21"/>
        </w:rPr>
        <w:t>授权</w:t>
      </w:r>
      <w:r w:rsidRPr="00CD735C">
        <w:rPr>
          <w:rFonts w:hint="eastAsia"/>
          <w:color w:val="000000"/>
          <w:szCs w:val="21"/>
        </w:rPr>
        <w:t>培训机构。认证机构及相应的培训主管部门负责对</w:t>
      </w:r>
      <w:r>
        <w:rPr>
          <w:rFonts w:hint="eastAsia"/>
          <w:color w:val="000000"/>
          <w:szCs w:val="21"/>
        </w:rPr>
        <w:t>授权</w:t>
      </w:r>
      <w:r w:rsidRPr="00CD735C">
        <w:rPr>
          <w:rFonts w:hint="eastAsia"/>
          <w:color w:val="000000"/>
          <w:szCs w:val="21"/>
        </w:rPr>
        <w:t>培训中心进行认证和监管</w:t>
      </w:r>
      <w:r>
        <w:rPr>
          <w:rFonts w:hint="eastAsia"/>
          <w:color w:val="000000"/>
          <w:szCs w:val="21"/>
        </w:rPr>
        <w:t>，并与授权培训中心签订具有法律效力的“分包协议书”。</w:t>
      </w:r>
    </w:p>
    <w:p w:rsidR="00666A29" w:rsidRDefault="00666A29" w:rsidP="00666A29">
      <w:pPr>
        <w:rPr>
          <w:color w:val="000000"/>
          <w:sz w:val="24"/>
        </w:rPr>
      </w:pPr>
    </w:p>
    <w:p w:rsidR="00666A29" w:rsidRDefault="00424281" w:rsidP="00666A29">
      <w:pPr>
        <w:rPr>
          <w:b/>
          <w:color w:val="000000"/>
          <w:sz w:val="24"/>
        </w:rPr>
      </w:pPr>
      <w:r>
        <w:rPr>
          <w:b/>
          <w:color w:val="000000"/>
          <w:sz w:val="24"/>
        </w:rPr>
        <w:t>2</w:t>
      </w:r>
      <w:r w:rsidR="00666A29">
        <w:rPr>
          <w:rFonts w:hint="eastAsia"/>
          <w:b/>
          <w:color w:val="000000"/>
          <w:sz w:val="24"/>
        </w:rPr>
        <w:t>.2</w:t>
      </w:r>
      <w:r w:rsidR="00666A29" w:rsidRPr="00967E24">
        <w:rPr>
          <w:rFonts w:hint="eastAsia"/>
          <w:b/>
          <w:color w:val="000000"/>
          <w:sz w:val="24"/>
        </w:rPr>
        <w:t>授权培训中心</w:t>
      </w:r>
      <w:r w:rsidR="00666A29">
        <w:rPr>
          <w:rFonts w:hint="eastAsia"/>
          <w:b/>
          <w:color w:val="000000"/>
          <w:sz w:val="24"/>
        </w:rPr>
        <w:t>的能力要求</w:t>
      </w:r>
    </w:p>
    <w:p w:rsidR="00666A29" w:rsidRPr="006C101F" w:rsidRDefault="00666A29" w:rsidP="00666A29">
      <w:pPr>
        <w:rPr>
          <w:color w:val="000000"/>
          <w:szCs w:val="21"/>
        </w:rPr>
      </w:pPr>
      <w:r w:rsidRPr="006C101F">
        <w:rPr>
          <w:rFonts w:hint="eastAsia"/>
          <w:color w:val="000000"/>
          <w:szCs w:val="21"/>
        </w:rPr>
        <w:t xml:space="preserve">a)  </w:t>
      </w:r>
      <w:r w:rsidRPr="006C101F">
        <w:rPr>
          <w:rFonts w:hint="eastAsia"/>
          <w:color w:val="000000"/>
          <w:szCs w:val="21"/>
        </w:rPr>
        <w:t>拥有固定的培训地点，其中应具备必要的培训设施及办公条件</w:t>
      </w:r>
    </w:p>
    <w:p w:rsidR="00666A29" w:rsidRPr="006C101F" w:rsidRDefault="00666A29" w:rsidP="00666A29">
      <w:pPr>
        <w:rPr>
          <w:color w:val="000000"/>
          <w:szCs w:val="21"/>
        </w:rPr>
      </w:pPr>
      <w:r w:rsidRPr="006C101F">
        <w:rPr>
          <w:rFonts w:hint="eastAsia"/>
          <w:color w:val="000000"/>
          <w:szCs w:val="21"/>
        </w:rPr>
        <w:t xml:space="preserve">b)  </w:t>
      </w:r>
      <w:r w:rsidRPr="006C101F">
        <w:rPr>
          <w:rFonts w:hint="eastAsia"/>
          <w:color w:val="000000"/>
          <w:szCs w:val="21"/>
        </w:rPr>
        <w:t>每种培训方法至少应配备两名具有培训资格的老师</w:t>
      </w:r>
      <w:r w:rsidRPr="006C101F">
        <w:rPr>
          <w:rFonts w:hint="eastAsia"/>
          <w:color w:val="000000"/>
          <w:szCs w:val="21"/>
        </w:rPr>
        <w:t>(</w:t>
      </w:r>
      <w:r w:rsidRPr="006C101F">
        <w:rPr>
          <w:rFonts w:hint="eastAsia"/>
          <w:color w:val="000000"/>
          <w:szCs w:val="21"/>
        </w:rPr>
        <w:t>参照</w:t>
      </w:r>
      <w:r w:rsidRPr="006C101F">
        <w:rPr>
          <w:color w:val="000000"/>
          <w:szCs w:val="21"/>
        </w:rPr>
        <w:t>4.6.3.1</w:t>
      </w:r>
      <w:r w:rsidRPr="006C101F">
        <w:rPr>
          <w:rFonts w:hint="eastAsia"/>
          <w:color w:val="000000"/>
          <w:szCs w:val="21"/>
        </w:rPr>
        <w:t>和</w:t>
      </w:r>
      <w:r w:rsidRPr="006C101F">
        <w:rPr>
          <w:color w:val="000000"/>
          <w:szCs w:val="21"/>
        </w:rPr>
        <w:t>4.6.3.2</w:t>
      </w:r>
      <w:r w:rsidRPr="006C101F">
        <w:rPr>
          <w:rFonts w:hint="eastAsia"/>
          <w:color w:val="000000"/>
          <w:szCs w:val="21"/>
        </w:rPr>
        <w:t>)</w:t>
      </w:r>
    </w:p>
    <w:p w:rsidR="00666A29" w:rsidRPr="006C101F" w:rsidRDefault="00666A29" w:rsidP="00666A29">
      <w:pPr>
        <w:rPr>
          <w:color w:val="000000"/>
          <w:szCs w:val="21"/>
        </w:rPr>
      </w:pPr>
      <w:r w:rsidRPr="006C101F">
        <w:rPr>
          <w:rFonts w:hint="eastAsia"/>
          <w:color w:val="000000"/>
          <w:szCs w:val="21"/>
        </w:rPr>
        <w:t xml:space="preserve">c)  </w:t>
      </w:r>
      <w:r w:rsidRPr="006C101F">
        <w:rPr>
          <w:rFonts w:hint="eastAsia"/>
          <w:color w:val="000000"/>
          <w:szCs w:val="21"/>
        </w:rPr>
        <w:t>具有符合授权培训中心要求的质量体系文件</w:t>
      </w:r>
    </w:p>
    <w:p w:rsidR="00666A29" w:rsidRPr="006C101F" w:rsidRDefault="00666A29" w:rsidP="00666A29">
      <w:pPr>
        <w:rPr>
          <w:color w:val="000000"/>
          <w:szCs w:val="21"/>
        </w:rPr>
      </w:pPr>
      <w:r w:rsidRPr="006C101F">
        <w:rPr>
          <w:rFonts w:hint="eastAsia"/>
          <w:color w:val="000000"/>
          <w:szCs w:val="21"/>
        </w:rPr>
        <w:t xml:space="preserve">d)  </w:t>
      </w:r>
      <w:r w:rsidRPr="006C101F">
        <w:rPr>
          <w:rFonts w:hint="eastAsia"/>
          <w:color w:val="000000"/>
          <w:szCs w:val="21"/>
        </w:rPr>
        <w:t>具有组织结构和管理程序</w:t>
      </w:r>
    </w:p>
    <w:p w:rsidR="00666A29" w:rsidRPr="006C101F" w:rsidRDefault="00666A29" w:rsidP="00666A29">
      <w:pPr>
        <w:rPr>
          <w:color w:val="000000"/>
          <w:szCs w:val="21"/>
        </w:rPr>
      </w:pPr>
      <w:r w:rsidRPr="006C101F">
        <w:rPr>
          <w:rFonts w:hint="eastAsia"/>
          <w:color w:val="000000"/>
          <w:szCs w:val="21"/>
        </w:rPr>
        <w:t xml:space="preserve">e)  </w:t>
      </w:r>
      <w:r w:rsidRPr="006C101F">
        <w:rPr>
          <w:rFonts w:hint="eastAsia"/>
          <w:color w:val="000000"/>
          <w:szCs w:val="21"/>
        </w:rPr>
        <w:t>培训计划应包括培训课程，培训材料以及培训大纲（由认证机构提供）</w:t>
      </w:r>
    </w:p>
    <w:p w:rsidR="00666A29" w:rsidRDefault="00666A29" w:rsidP="00666A29">
      <w:pPr>
        <w:rPr>
          <w:color w:val="000000"/>
          <w:sz w:val="24"/>
        </w:rPr>
      </w:pPr>
    </w:p>
    <w:p w:rsidR="00666A29" w:rsidRDefault="00424281" w:rsidP="00666A29">
      <w:pPr>
        <w:rPr>
          <w:b/>
          <w:color w:val="000000"/>
          <w:sz w:val="24"/>
        </w:rPr>
      </w:pPr>
      <w:r>
        <w:rPr>
          <w:b/>
          <w:color w:val="000000"/>
          <w:sz w:val="24"/>
        </w:rPr>
        <w:t>2</w:t>
      </w:r>
      <w:r w:rsidR="00666A29">
        <w:rPr>
          <w:rFonts w:hint="eastAsia"/>
          <w:b/>
          <w:color w:val="000000"/>
          <w:sz w:val="24"/>
        </w:rPr>
        <w:t>.3</w:t>
      </w:r>
      <w:r w:rsidR="00666A29">
        <w:rPr>
          <w:rFonts w:hint="eastAsia"/>
          <w:b/>
          <w:color w:val="000000"/>
          <w:sz w:val="24"/>
        </w:rPr>
        <w:t>质量体系</w:t>
      </w:r>
    </w:p>
    <w:p w:rsidR="00666A29" w:rsidRPr="006C101F" w:rsidRDefault="00666A29" w:rsidP="00666A29">
      <w:pPr>
        <w:spacing w:before="120"/>
        <w:ind w:right="-154"/>
        <w:rPr>
          <w:szCs w:val="21"/>
        </w:rPr>
      </w:pPr>
      <w:r w:rsidRPr="006C101F">
        <w:rPr>
          <w:rFonts w:hint="eastAsia"/>
          <w:szCs w:val="21"/>
        </w:rPr>
        <w:t>授权培训中心应具备包含下列目录的书面质量体系文件：</w:t>
      </w:r>
    </w:p>
    <w:p w:rsidR="00666A29" w:rsidRPr="006C101F" w:rsidRDefault="00666A29" w:rsidP="00666A29">
      <w:pPr>
        <w:spacing w:before="120"/>
        <w:ind w:right="-154"/>
        <w:rPr>
          <w:szCs w:val="21"/>
        </w:rPr>
      </w:pPr>
      <w:r w:rsidRPr="006C101F">
        <w:rPr>
          <w:szCs w:val="21"/>
        </w:rPr>
        <w:t>(a)</w:t>
      </w:r>
      <w:r w:rsidRPr="006C101F">
        <w:rPr>
          <w:rFonts w:hint="eastAsia"/>
          <w:szCs w:val="21"/>
        </w:rPr>
        <w:t>中心的组织结构图</w:t>
      </w:r>
    </w:p>
    <w:p w:rsidR="00666A29" w:rsidRPr="006C101F" w:rsidRDefault="00666A29" w:rsidP="00666A29">
      <w:pPr>
        <w:spacing w:before="120"/>
        <w:ind w:right="-154"/>
        <w:rPr>
          <w:szCs w:val="21"/>
        </w:rPr>
      </w:pPr>
      <w:r w:rsidRPr="006C101F">
        <w:rPr>
          <w:szCs w:val="21"/>
        </w:rPr>
        <w:t>(b)</w:t>
      </w:r>
      <w:r w:rsidRPr="006C101F">
        <w:rPr>
          <w:rFonts w:hint="eastAsia"/>
          <w:szCs w:val="21"/>
        </w:rPr>
        <w:t>中心主管的责任和义务</w:t>
      </w:r>
    </w:p>
    <w:p w:rsidR="00666A29" w:rsidRPr="006C101F" w:rsidRDefault="00666A29" w:rsidP="00666A29">
      <w:pPr>
        <w:spacing w:before="120"/>
        <w:ind w:right="-154"/>
        <w:rPr>
          <w:szCs w:val="21"/>
        </w:rPr>
      </w:pPr>
      <w:r w:rsidRPr="006C101F">
        <w:rPr>
          <w:szCs w:val="21"/>
        </w:rPr>
        <w:t>(c)</w:t>
      </w:r>
      <w:r w:rsidRPr="006C101F">
        <w:rPr>
          <w:rFonts w:hint="eastAsia"/>
          <w:szCs w:val="21"/>
        </w:rPr>
        <w:t>中心员工的责任和义务</w:t>
      </w:r>
    </w:p>
    <w:p w:rsidR="00666A29" w:rsidRPr="006C101F" w:rsidRDefault="00666A29" w:rsidP="00666A29">
      <w:pPr>
        <w:spacing w:before="120"/>
        <w:ind w:right="-154"/>
        <w:rPr>
          <w:szCs w:val="21"/>
        </w:rPr>
      </w:pPr>
      <w:r w:rsidRPr="006C101F">
        <w:rPr>
          <w:szCs w:val="21"/>
        </w:rPr>
        <w:t>(d)</w:t>
      </w:r>
      <w:r w:rsidRPr="006C101F">
        <w:rPr>
          <w:rFonts w:hint="eastAsia"/>
          <w:szCs w:val="21"/>
        </w:rPr>
        <w:t>培训设施及程序</w:t>
      </w:r>
    </w:p>
    <w:p w:rsidR="00666A29" w:rsidRPr="006C101F" w:rsidRDefault="00666A29" w:rsidP="00666A29">
      <w:pPr>
        <w:spacing w:before="120"/>
        <w:ind w:right="-154"/>
        <w:rPr>
          <w:szCs w:val="21"/>
        </w:rPr>
      </w:pPr>
      <w:r w:rsidRPr="006C101F">
        <w:rPr>
          <w:szCs w:val="21"/>
        </w:rPr>
        <w:t>(e)</w:t>
      </w:r>
      <w:r w:rsidRPr="006C101F">
        <w:rPr>
          <w:rFonts w:hint="eastAsia"/>
          <w:szCs w:val="21"/>
        </w:rPr>
        <w:t>员工的培训及资质</w:t>
      </w:r>
    </w:p>
    <w:p w:rsidR="00666A29" w:rsidRPr="006C101F" w:rsidRDefault="00666A29" w:rsidP="00666A29">
      <w:pPr>
        <w:spacing w:before="120"/>
        <w:ind w:right="-154"/>
        <w:rPr>
          <w:szCs w:val="21"/>
        </w:rPr>
      </w:pPr>
      <w:r w:rsidRPr="006C101F">
        <w:rPr>
          <w:szCs w:val="21"/>
        </w:rPr>
        <w:t>(f)</w:t>
      </w:r>
      <w:r w:rsidRPr="006C101F">
        <w:rPr>
          <w:rFonts w:hint="eastAsia"/>
          <w:szCs w:val="21"/>
        </w:rPr>
        <w:t>文件管理（文件、文件的更改、文件的保管）</w:t>
      </w:r>
    </w:p>
    <w:p w:rsidR="00666A29" w:rsidRPr="006C101F" w:rsidRDefault="00666A29" w:rsidP="00666A29">
      <w:pPr>
        <w:spacing w:before="120"/>
        <w:ind w:right="-154"/>
        <w:rPr>
          <w:szCs w:val="21"/>
        </w:rPr>
      </w:pPr>
      <w:r w:rsidRPr="006C101F">
        <w:rPr>
          <w:szCs w:val="21"/>
        </w:rPr>
        <w:t>(g)</w:t>
      </w:r>
      <w:r w:rsidRPr="006C101F">
        <w:rPr>
          <w:rFonts w:hint="eastAsia"/>
          <w:szCs w:val="21"/>
        </w:rPr>
        <w:t>质量手册</w:t>
      </w:r>
    </w:p>
    <w:p w:rsidR="00666A29" w:rsidRPr="006C101F" w:rsidRDefault="00666A29" w:rsidP="00666A29">
      <w:pPr>
        <w:spacing w:before="120"/>
        <w:ind w:right="-154"/>
        <w:rPr>
          <w:szCs w:val="21"/>
        </w:rPr>
      </w:pPr>
      <w:r w:rsidRPr="006C101F">
        <w:rPr>
          <w:szCs w:val="21"/>
        </w:rPr>
        <w:t>(h)</w:t>
      </w:r>
      <w:r w:rsidRPr="006C101F">
        <w:rPr>
          <w:rFonts w:hint="eastAsia"/>
          <w:szCs w:val="21"/>
        </w:rPr>
        <w:t>检测设施及设备的校准</w:t>
      </w:r>
    </w:p>
    <w:p w:rsidR="00666A29" w:rsidRPr="006C101F" w:rsidRDefault="00666A29" w:rsidP="00666A29">
      <w:pPr>
        <w:spacing w:before="120"/>
        <w:ind w:right="-154"/>
        <w:rPr>
          <w:szCs w:val="21"/>
        </w:rPr>
      </w:pPr>
      <w:r w:rsidRPr="006C101F">
        <w:rPr>
          <w:szCs w:val="21"/>
        </w:rPr>
        <w:t>(</w:t>
      </w:r>
      <w:proofErr w:type="spellStart"/>
      <w:r w:rsidRPr="006C101F">
        <w:rPr>
          <w:szCs w:val="21"/>
        </w:rPr>
        <w:t>i</w:t>
      </w:r>
      <w:proofErr w:type="spellEnd"/>
      <w:r w:rsidRPr="006C101F">
        <w:rPr>
          <w:szCs w:val="21"/>
        </w:rPr>
        <w:t>)</w:t>
      </w:r>
      <w:r w:rsidRPr="006C101F">
        <w:rPr>
          <w:rFonts w:hint="eastAsia"/>
          <w:szCs w:val="21"/>
        </w:rPr>
        <w:t>记录和文件</w:t>
      </w:r>
    </w:p>
    <w:p w:rsidR="00666A29" w:rsidRPr="006C101F" w:rsidRDefault="00666A29" w:rsidP="00666A29">
      <w:pPr>
        <w:spacing w:before="120"/>
        <w:ind w:right="-154"/>
        <w:rPr>
          <w:szCs w:val="21"/>
        </w:rPr>
      </w:pPr>
      <w:r w:rsidRPr="006C101F">
        <w:rPr>
          <w:szCs w:val="21"/>
        </w:rPr>
        <w:lastRenderedPageBreak/>
        <w:t>(</w:t>
      </w:r>
      <w:r w:rsidRPr="006C101F">
        <w:rPr>
          <w:rFonts w:hint="eastAsia"/>
          <w:szCs w:val="21"/>
        </w:rPr>
        <w:t>j</w:t>
      </w:r>
      <w:r w:rsidRPr="006C101F">
        <w:rPr>
          <w:szCs w:val="21"/>
        </w:rPr>
        <w:t>)</w:t>
      </w:r>
      <w:r w:rsidRPr="006C101F">
        <w:rPr>
          <w:rFonts w:hint="eastAsia"/>
          <w:szCs w:val="21"/>
        </w:rPr>
        <w:t>纠正措施</w:t>
      </w:r>
    </w:p>
    <w:p w:rsidR="00666A29" w:rsidRPr="006C101F" w:rsidRDefault="00666A29" w:rsidP="00666A29">
      <w:pPr>
        <w:spacing w:before="120"/>
        <w:ind w:right="-154"/>
        <w:rPr>
          <w:szCs w:val="21"/>
        </w:rPr>
      </w:pPr>
      <w:r w:rsidRPr="006C101F">
        <w:rPr>
          <w:szCs w:val="21"/>
        </w:rPr>
        <w:t>(</w:t>
      </w:r>
      <w:r w:rsidRPr="006C101F">
        <w:rPr>
          <w:rFonts w:hint="eastAsia"/>
          <w:szCs w:val="21"/>
        </w:rPr>
        <w:t>k</w:t>
      </w:r>
      <w:r w:rsidRPr="006C101F">
        <w:rPr>
          <w:szCs w:val="21"/>
        </w:rPr>
        <w:t>)</w:t>
      </w:r>
      <w:r w:rsidRPr="006C101F">
        <w:rPr>
          <w:rFonts w:hint="eastAsia"/>
          <w:szCs w:val="21"/>
        </w:rPr>
        <w:t>审核</w:t>
      </w:r>
    </w:p>
    <w:p w:rsidR="00666A29" w:rsidRDefault="00666A29" w:rsidP="00666A29">
      <w:pPr>
        <w:spacing w:before="120"/>
        <w:ind w:right="-154"/>
        <w:rPr>
          <w:sz w:val="24"/>
        </w:rPr>
      </w:pPr>
    </w:p>
    <w:p w:rsidR="00666A29" w:rsidRDefault="00424281" w:rsidP="00666A29">
      <w:pPr>
        <w:rPr>
          <w:b/>
          <w:color w:val="000000"/>
          <w:sz w:val="24"/>
        </w:rPr>
      </w:pPr>
      <w:r>
        <w:rPr>
          <w:b/>
          <w:color w:val="000000"/>
          <w:sz w:val="24"/>
        </w:rPr>
        <w:t>2</w:t>
      </w:r>
      <w:r w:rsidR="00666A29">
        <w:rPr>
          <w:rFonts w:hint="eastAsia"/>
          <w:b/>
          <w:color w:val="000000"/>
          <w:sz w:val="24"/>
        </w:rPr>
        <w:t>.4</w:t>
      </w:r>
      <w:bookmarkStart w:id="6" w:name="OLE_LINK9"/>
      <w:r w:rsidR="00666A29">
        <w:rPr>
          <w:rFonts w:hint="eastAsia"/>
          <w:b/>
          <w:color w:val="000000"/>
          <w:sz w:val="24"/>
        </w:rPr>
        <w:t>培训设备和</w:t>
      </w:r>
      <w:bookmarkEnd w:id="6"/>
      <w:r w:rsidR="00666A29">
        <w:rPr>
          <w:rFonts w:hint="eastAsia"/>
          <w:b/>
          <w:color w:val="000000"/>
          <w:sz w:val="24"/>
        </w:rPr>
        <w:t>试样</w:t>
      </w:r>
    </w:p>
    <w:p w:rsidR="00666A29" w:rsidRPr="00C91C7D" w:rsidRDefault="00666A29" w:rsidP="00666A29">
      <w:pPr>
        <w:rPr>
          <w:szCs w:val="21"/>
        </w:rPr>
      </w:pPr>
      <w:r w:rsidRPr="00C91C7D">
        <w:rPr>
          <w:rFonts w:hint="eastAsia"/>
          <w:szCs w:val="21"/>
        </w:rPr>
        <w:t>用于培训的设备和试样应根据培训计划进行挑选并校核，培训前应对设备和试样进行校准，以确保其安全性。应对可能影响人身安全的设备进行标记，同时在培训前须向学员提供相应的使用说明。</w:t>
      </w:r>
    </w:p>
    <w:p w:rsidR="00666A29" w:rsidRPr="00C91C7D" w:rsidRDefault="00666A29" w:rsidP="00666A29">
      <w:pPr>
        <w:rPr>
          <w:szCs w:val="21"/>
        </w:rPr>
      </w:pPr>
    </w:p>
    <w:p w:rsidR="00666A29" w:rsidRDefault="00424281" w:rsidP="00666A29">
      <w:pPr>
        <w:rPr>
          <w:b/>
          <w:color w:val="000000"/>
          <w:sz w:val="24"/>
        </w:rPr>
      </w:pPr>
      <w:r>
        <w:rPr>
          <w:b/>
          <w:color w:val="000000"/>
          <w:sz w:val="24"/>
        </w:rPr>
        <w:t>2</w:t>
      </w:r>
      <w:r w:rsidR="00666A29">
        <w:rPr>
          <w:rFonts w:hint="eastAsia"/>
          <w:b/>
          <w:color w:val="000000"/>
          <w:sz w:val="24"/>
        </w:rPr>
        <w:t>.5</w:t>
      </w:r>
      <w:r w:rsidR="00666A29">
        <w:rPr>
          <w:rFonts w:hint="eastAsia"/>
          <w:b/>
          <w:color w:val="000000"/>
          <w:sz w:val="24"/>
        </w:rPr>
        <w:t>管理和监督</w:t>
      </w:r>
    </w:p>
    <w:p w:rsidR="00666A29" w:rsidRPr="00C91C7D" w:rsidRDefault="00666A29" w:rsidP="00666A29">
      <w:pPr>
        <w:rPr>
          <w:color w:val="000000"/>
          <w:szCs w:val="21"/>
        </w:rPr>
      </w:pPr>
      <w:r w:rsidRPr="00C91C7D">
        <w:rPr>
          <w:rFonts w:hint="eastAsia"/>
          <w:color w:val="000000"/>
          <w:szCs w:val="21"/>
        </w:rPr>
        <w:t>培训的管理部门负责对授权培训中心的下列培训工作进行监督、管理和帮助</w:t>
      </w:r>
      <w:r>
        <w:rPr>
          <w:rFonts w:hint="eastAsia"/>
          <w:color w:val="000000"/>
          <w:szCs w:val="21"/>
        </w:rPr>
        <w:t>，并承担相应责任</w:t>
      </w:r>
      <w:r w:rsidRPr="00C91C7D">
        <w:rPr>
          <w:rFonts w:hint="eastAsia"/>
          <w:color w:val="000000"/>
          <w:szCs w:val="21"/>
        </w:rPr>
        <w:t>:</w:t>
      </w:r>
    </w:p>
    <w:p w:rsidR="00666A29" w:rsidRPr="00C91C7D" w:rsidRDefault="00666A29" w:rsidP="00666A29">
      <w:pPr>
        <w:rPr>
          <w:color w:val="000000"/>
          <w:szCs w:val="21"/>
        </w:rPr>
      </w:pPr>
      <w:r w:rsidRPr="00C91C7D">
        <w:rPr>
          <w:rFonts w:hint="eastAsia"/>
          <w:color w:val="000000"/>
          <w:szCs w:val="21"/>
        </w:rPr>
        <w:t>a)</w:t>
      </w:r>
      <w:r w:rsidRPr="00C91C7D">
        <w:rPr>
          <w:rFonts w:hint="eastAsia"/>
          <w:color w:val="000000"/>
          <w:szCs w:val="21"/>
        </w:rPr>
        <w:t>确定培训目标，调研培训需求。</w:t>
      </w:r>
    </w:p>
    <w:p w:rsidR="00666A29" w:rsidRPr="00C91C7D" w:rsidRDefault="00666A29" w:rsidP="00666A29">
      <w:pPr>
        <w:rPr>
          <w:color w:val="000000"/>
          <w:szCs w:val="21"/>
        </w:rPr>
      </w:pPr>
      <w:r w:rsidRPr="00C91C7D">
        <w:rPr>
          <w:rFonts w:hint="eastAsia"/>
          <w:color w:val="000000"/>
          <w:szCs w:val="21"/>
        </w:rPr>
        <w:t>b)</w:t>
      </w:r>
      <w:r w:rsidRPr="00C91C7D">
        <w:rPr>
          <w:rFonts w:hint="eastAsia"/>
          <w:color w:val="000000"/>
          <w:szCs w:val="21"/>
        </w:rPr>
        <w:t>为每个培训中心制定培训计划。</w:t>
      </w:r>
    </w:p>
    <w:p w:rsidR="00666A29" w:rsidRPr="00C91C7D" w:rsidRDefault="00666A29" w:rsidP="00666A29">
      <w:pPr>
        <w:rPr>
          <w:color w:val="000000"/>
          <w:szCs w:val="21"/>
        </w:rPr>
      </w:pPr>
      <w:r w:rsidRPr="00C91C7D">
        <w:rPr>
          <w:rFonts w:hint="eastAsia"/>
          <w:color w:val="000000"/>
          <w:szCs w:val="21"/>
        </w:rPr>
        <w:t>c)</w:t>
      </w:r>
      <w:r w:rsidRPr="00C91C7D">
        <w:rPr>
          <w:rFonts w:hint="eastAsia"/>
          <w:color w:val="000000"/>
          <w:szCs w:val="21"/>
        </w:rPr>
        <w:t>对培训课程的安排及培训地点的情况进行审核。</w:t>
      </w:r>
    </w:p>
    <w:p w:rsidR="00666A29" w:rsidRPr="00C91C7D" w:rsidRDefault="00666A29" w:rsidP="00666A29">
      <w:pPr>
        <w:rPr>
          <w:color w:val="000000"/>
          <w:szCs w:val="21"/>
        </w:rPr>
      </w:pPr>
      <w:r w:rsidRPr="00C91C7D">
        <w:rPr>
          <w:rFonts w:hint="eastAsia"/>
          <w:color w:val="000000"/>
          <w:szCs w:val="21"/>
        </w:rPr>
        <w:t>d)</w:t>
      </w:r>
      <w:r w:rsidRPr="00C91C7D">
        <w:rPr>
          <w:rFonts w:hint="eastAsia"/>
          <w:color w:val="000000"/>
          <w:szCs w:val="21"/>
        </w:rPr>
        <w:t>评估和监督培训工作，同时对培训质量负责。</w:t>
      </w:r>
    </w:p>
    <w:p w:rsidR="00666A29" w:rsidRPr="00C91C7D" w:rsidRDefault="00666A29" w:rsidP="00666A29">
      <w:pPr>
        <w:rPr>
          <w:color w:val="000000"/>
          <w:szCs w:val="21"/>
        </w:rPr>
      </w:pPr>
      <w:r w:rsidRPr="00C91C7D">
        <w:rPr>
          <w:rFonts w:hint="eastAsia"/>
          <w:color w:val="000000"/>
          <w:szCs w:val="21"/>
        </w:rPr>
        <w:t>e)</w:t>
      </w:r>
      <w:r w:rsidRPr="00C91C7D">
        <w:rPr>
          <w:rFonts w:hint="eastAsia"/>
          <w:color w:val="000000"/>
          <w:szCs w:val="21"/>
        </w:rPr>
        <w:t>根据实际情况给出纠正建议，基于培训材料，培训内容，实际训练以及培训方法总结培训经验。</w:t>
      </w:r>
    </w:p>
    <w:p w:rsidR="00666A29" w:rsidRDefault="00666A29" w:rsidP="00666A29">
      <w:pPr>
        <w:rPr>
          <w:color w:val="000000"/>
          <w:sz w:val="24"/>
        </w:rPr>
      </w:pPr>
    </w:p>
    <w:p w:rsidR="00666A29" w:rsidRDefault="00424281" w:rsidP="00666A29">
      <w:pPr>
        <w:rPr>
          <w:b/>
          <w:color w:val="000000"/>
          <w:sz w:val="24"/>
        </w:rPr>
      </w:pPr>
      <w:r>
        <w:rPr>
          <w:b/>
          <w:color w:val="000000"/>
          <w:sz w:val="24"/>
        </w:rPr>
        <w:t>2</w:t>
      </w:r>
      <w:r w:rsidR="00666A29">
        <w:rPr>
          <w:rFonts w:hint="eastAsia"/>
          <w:b/>
          <w:color w:val="000000"/>
          <w:sz w:val="24"/>
        </w:rPr>
        <w:t>.6</w:t>
      </w:r>
      <w:r w:rsidR="00666A29">
        <w:rPr>
          <w:rFonts w:hint="eastAsia"/>
          <w:b/>
          <w:color w:val="000000"/>
          <w:sz w:val="24"/>
        </w:rPr>
        <w:t>评估和纠正措施</w:t>
      </w:r>
    </w:p>
    <w:p w:rsidR="00666A29" w:rsidRPr="00C91C7D" w:rsidRDefault="00666A29" w:rsidP="00666A29">
      <w:pPr>
        <w:rPr>
          <w:color w:val="FF0000"/>
          <w:szCs w:val="21"/>
        </w:rPr>
      </w:pPr>
      <w:r w:rsidRPr="00C91C7D">
        <w:rPr>
          <w:rFonts w:hint="eastAsia"/>
          <w:color w:val="000000"/>
          <w:szCs w:val="21"/>
        </w:rPr>
        <w:t>认证机构授权培训管理部门根据质量规程（见检测清单）对所</w:t>
      </w:r>
      <w:r w:rsidRPr="00C91C7D">
        <w:rPr>
          <w:rFonts w:hint="eastAsia"/>
          <w:szCs w:val="21"/>
        </w:rPr>
        <w:t>有授权培训中心进行评估。当授权培训中心存在不符合项时应启动纠正</w:t>
      </w:r>
      <w:r w:rsidRPr="00C91C7D">
        <w:rPr>
          <w:rFonts w:hint="eastAsia"/>
          <w:color w:val="000000"/>
          <w:szCs w:val="21"/>
        </w:rPr>
        <w:t>措施。如果在规定时间内可以完成相应的纠正措施，则授权培训中心可以继续保留培训资格；如果在规定时间内没有完成相应的纠正措施，则应取消授权培训中心可以的培训资格。具体可参考详细程序文件（授权培训中心的管理程序）</w:t>
      </w:r>
    </w:p>
    <w:p w:rsidR="00666A29" w:rsidRDefault="00666A29" w:rsidP="00666A29">
      <w:pPr>
        <w:rPr>
          <w:color w:val="FF0000"/>
          <w:sz w:val="24"/>
        </w:rPr>
      </w:pPr>
    </w:p>
    <w:p w:rsidR="008708DC" w:rsidRPr="008708DC" w:rsidRDefault="008708DC" w:rsidP="008708DC">
      <w:pPr>
        <w:rPr>
          <w:rFonts w:ascii="Arial" w:hAnsi="Arial"/>
          <w:b/>
          <w:sz w:val="24"/>
          <w:szCs w:val="22"/>
        </w:rPr>
      </w:pPr>
      <w:r w:rsidRPr="008708DC">
        <w:rPr>
          <w:rFonts w:ascii="Arial" w:hAnsi="Arial" w:hint="eastAsia"/>
          <w:b/>
          <w:sz w:val="24"/>
          <w:szCs w:val="22"/>
        </w:rPr>
        <w:t>版本修订历史</w:t>
      </w:r>
    </w:p>
    <w:tbl>
      <w:tblPr>
        <w:tblW w:w="9300" w:type="dxa"/>
        <w:tblInd w:w="10" w:type="dxa"/>
        <w:tblLayout w:type="fixed"/>
        <w:tblCellMar>
          <w:left w:w="0" w:type="dxa"/>
          <w:right w:w="0" w:type="dxa"/>
        </w:tblCellMar>
        <w:tblLook w:val="0000" w:firstRow="0" w:lastRow="0" w:firstColumn="0" w:lastColumn="0" w:noHBand="0" w:noVBand="0"/>
      </w:tblPr>
      <w:tblGrid>
        <w:gridCol w:w="119"/>
        <w:gridCol w:w="2775"/>
        <w:gridCol w:w="119"/>
        <w:gridCol w:w="1497"/>
        <w:gridCol w:w="119"/>
        <w:gridCol w:w="1617"/>
        <w:gridCol w:w="1577"/>
        <w:gridCol w:w="1477"/>
      </w:tblGrid>
      <w:tr w:rsidR="008708DC" w:rsidRPr="008708DC" w:rsidTr="00AB78BF">
        <w:trPr>
          <w:trHeight w:val="395"/>
        </w:trPr>
        <w:tc>
          <w:tcPr>
            <w:tcW w:w="119" w:type="dxa"/>
            <w:tcBorders>
              <w:top w:val="single" w:sz="8" w:space="0" w:color="auto"/>
              <w:left w:val="single" w:sz="8" w:space="0" w:color="auto"/>
            </w:tcBorders>
            <w:shd w:val="clear" w:color="auto" w:fill="FFFF99"/>
            <w:vAlign w:val="bottom"/>
          </w:tcPr>
          <w:p w:rsidR="008708DC" w:rsidRPr="008708DC" w:rsidRDefault="008708DC" w:rsidP="008708DC">
            <w:pPr>
              <w:spacing w:line="0" w:lineRule="atLeast"/>
              <w:rPr>
                <w:rFonts w:eastAsia="Times New Roman"/>
                <w:sz w:val="24"/>
                <w:szCs w:val="22"/>
              </w:rPr>
            </w:pPr>
          </w:p>
        </w:tc>
        <w:tc>
          <w:tcPr>
            <w:tcW w:w="2775" w:type="dxa"/>
            <w:tcBorders>
              <w:top w:val="single" w:sz="8" w:space="0" w:color="auto"/>
            </w:tcBorders>
            <w:shd w:val="clear" w:color="auto" w:fill="FFFF99"/>
            <w:vAlign w:val="bottom"/>
          </w:tcPr>
          <w:p w:rsidR="008708DC" w:rsidRPr="008708DC" w:rsidRDefault="008708DC" w:rsidP="008708DC">
            <w:pPr>
              <w:spacing w:line="0" w:lineRule="atLeast"/>
              <w:jc w:val="center"/>
              <w:rPr>
                <w:rFonts w:ascii="Arial" w:hAnsi="Arial"/>
                <w:b/>
                <w:w w:val="99"/>
                <w:szCs w:val="22"/>
              </w:rPr>
            </w:pPr>
            <w:r w:rsidRPr="008708DC">
              <w:rPr>
                <w:rFonts w:ascii="Arial" w:hAnsi="Arial" w:hint="eastAsia"/>
                <w:b/>
                <w:w w:val="99"/>
                <w:szCs w:val="22"/>
              </w:rPr>
              <w:t>备注</w:t>
            </w:r>
          </w:p>
        </w:tc>
        <w:tc>
          <w:tcPr>
            <w:tcW w:w="119" w:type="dxa"/>
            <w:tcBorders>
              <w:top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24"/>
                <w:szCs w:val="22"/>
              </w:rPr>
            </w:pPr>
          </w:p>
        </w:tc>
        <w:tc>
          <w:tcPr>
            <w:tcW w:w="1497" w:type="dxa"/>
            <w:tcBorders>
              <w:top w:val="single" w:sz="8" w:space="0" w:color="auto"/>
            </w:tcBorders>
            <w:shd w:val="clear" w:color="auto" w:fill="FFFF99"/>
            <w:vAlign w:val="bottom"/>
          </w:tcPr>
          <w:p w:rsidR="008708DC" w:rsidRPr="008708DC" w:rsidRDefault="008708DC" w:rsidP="008708DC">
            <w:pPr>
              <w:spacing w:line="0" w:lineRule="atLeast"/>
              <w:jc w:val="center"/>
              <w:rPr>
                <w:rFonts w:ascii="Arial" w:hAnsi="Arial"/>
                <w:b/>
                <w:szCs w:val="22"/>
              </w:rPr>
            </w:pPr>
            <w:r w:rsidRPr="008708DC">
              <w:rPr>
                <w:rFonts w:ascii="Arial" w:hAnsi="Arial" w:hint="eastAsia"/>
                <w:b/>
                <w:szCs w:val="22"/>
              </w:rPr>
              <w:t>编制</w:t>
            </w:r>
          </w:p>
        </w:tc>
        <w:tc>
          <w:tcPr>
            <w:tcW w:w="119" w:type="dxa"/>
            <w:tcBorders>
              <w:top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24"/>
                <w:szCs w:val="22"/>
              </w:rPr>
            </w:pPr>
          </w:p>
        </w:tc>
        <w:tc>
          <w:tcPr>
            <w:tcW w:w="1617" w:type="dxa"/>
            <w:tcBorders>
              <w:top w:val="single" w:sz="8" w:space="0" w:color="auto"/>
              <w:right w:val="single" w:sz="8" w:space="0" w:color="auto"/>
            </w:tcBorders>
            <w:shd w:val="clear" w:color="auto" w:fill="FFFF99"/>
            <w:vAlign w:val="bottom"/>
          </w:tcPr>
          <w:p w:rsidR="008708DC" w:rsidRPr="008708DC" w:rsidRDefault="008708DC" w:rsidP="008708DC">
            <w:pPr>
              <w:spacing w:line="0" w:lineRule="atLeast"/>
              <w:ind w:left="320"/>
              <w:rPr>
                <w:rFonts w:ascii="Arial" w:hAnsi="Arial"/>
                <w:b/>
                <w:szCs w:val="22"/>
              </w:rPr>
            </w:pPr>
            <w:r w:rsidRPr="008708DC">
              <w:rPr>
                <w:rFonts w:ascii="Arial" w:hAnsi="Arial" w:hint="eastAsia"/>
                <w:b/>
                <w:szCs w:val="22"/>
              </w:rPr>
              <w:t>审核</w:t>
            </w:r>
          </w:p>
        </w:tc>
        <w:tc>
          <w:tcPr>
            <w:tcW w:w="1577" w:type="dxa"/>
            <w:tcBorders>
              <w:top w:val="single" w:sz="8" w:space="0" w:color="auto"/>
              <w:right w:val="single" w:sz="8" w:space="0" w:color="auto"/>
            </w:tcBorders>
            <w:shd w:val="clear" w:color="auto" w:fill="FFFF99"/>
            <w:vAlign w:val="bottom"/>
          </w:tcPr>
          <w:p w:rsidR="008708DC" w:rsidRPr="008708DC" w:rsidRDefault="008708DC" w:rsidP="008708DC">
            <w:pPr>
              <w:spacing w:line="0" w:lineRule="atLeast"/>
              <w:ind w:left="300"/>
              <w:rPr>
                <w:rFonts w:ascii="Arial" w:hAnsi="Arial"/>
                <w:b/>
                <w:szCs w:val="22"/>
              </w:rPr>
            </w:pPr>
            <w:r w:rsidRPr="008708DC">
              <w:rPr>
                <w:rFonts w:ascii="Arial" w:hAnsi="Arial" w:hint="eastAsia"/>
                <w:b/>
                <w:szCs w:val="22"/>
              </w:rPr>
              <w:t>批准</w:t>
            </w:r>
          </w:p>
        </w:tc>
        <w:tc>
          <w:tcPr>
            <w:tcW w:w="1477" w:type="dxa"/>
            <w:tcBorders>
              <w:top w:val="single" w:sz="8" w:space="0" w:color="auto"/>
              <w:right w:val="single" w:sz="8" w:space="0" w:color="auto"/>
            </w:tcBorders>
            <w:shd w:val="clear" w:color="auto" w:fill="FFFF99"/>
            <w:vAlign w:val="bottom"/>
          </w:tcPr>
          <w:p w:rsidR="008708DC" w:rsidRPr="008708DC" w:rsidRDefault="008708DC" w:rsidP="008708DC">
            <w:pPr>
              <w:spacing w:line="0" w:lineRule="atLeast"/>
              <w:ind w:left="400"/>
              <w:rPr>
                <w:rFonts w:ascii="Arial" w:hAnsi="Arial"/>
                <w:b/>
                <w:szCs w:val="22"/>
              </w:rPr>
            </w:pPr>
            <w:r w:rsidRPr="008708DC">
              <w:rPr>
                <w:rFonts w:ascii="Arial" w:hAnsi="Arial" w:hint="eastAsia"/>
                <w:b/>
                <w:szCs w:val="22"/>
              </w:rPr>
              <w:t>发布日期</w:t>
            </w:r>
          </w:p>
        </w:tc>
      </w:tr>
      <w:tr w:rsidR="008708DC" w:rsidRPr="008708DC" w:rsidTr="00AB78BF">
        <w:trPr>
          <w:trHeight w:val="96"/>
        </w:trPr>
        <w:tc>
          <w:tcPr>
            <w:tcW w:w="119" w:type="dxa"/>
            <w:tcBorders>
              <w:left w:val="single" w:sz="8" w:space="0" w:color="auto"/>
              <w:bottom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2775" w:type="dxa"/>
            <w:tcBorders>
              <w:bottom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19" w:type="dxa"/>
            <w:tcBorders>
              <w:bottom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497" w:type="dxa"/>
            <w:tcBorders>
              <w:bottom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19" w:type="dxa"/>
            <w:tcBorders>
              <w:bottom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617" w:type="dxa"/>
            <w:tcBorders>
              <w:bottom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577" w:type="dxa"/>
            <w:tcBorders>
              <w:bottom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c>
          <w:tcPr>
            <w:tcW w:w="1477" w:type="dxa"/>
            <w:tcBorders>
              <w:bottom w:val="single" w:sz="8" w:space="0" w:color="auto"/>
              <w:right w:val="single" w:sz="8" w:space="0" w:color="auto"/>
            </w:tcBorders>
            <w:shd w:val="clear" w:color="auto" w:fill="FFFF99"/>
            <w:vAlign w:val="bottom"/>
          </w:tcPr>
          <w:p w:rsidR="008708DC" w:rsidRPr="008708DC" w:rsidRDefault="008708DC" w:rsidP="008708DC">
            <w:pPr>
              <w:spacing w:line="0" w:lineRule="atLeast"/>
              <w:rPr>
                <w:rFonts w:eastAsia="Times New Roman"/>
                <w:sz w:val="8"/>
                <w:szCs w:val="22"/>
              </w:rPr>
            </w:pPr>
          </w:p>
        </w:tc>
      </w:tr>
      <w:tr w:rsidR="008708DC" w:rsidRPr="008708DC" w:rsidTr="00AB78BF">
        <w:trPr>
          <w:trHeight w:val="331"/>
        </w:trPr>
        <w:tc>
          <w:tcPr>
            <w:tcW w:w="119" w:type="dxa"/>
            <w:tcBorders>
              <w:top w:val="single" w:sz="4" w:space="0" w:color="auto"/>
              <w:left w:val="single" w:sz="8" w:space="0" w:color="auto"/>
              <w:bottom w:val="single" w:sz="4" w:space="0" w:color="auto"/>
            </w:tcBorders>
            <w:shd w:val="clear" w:color="auto" w:fill="auto"/>
            <w:vAlign w:val="bottom"/>
          </w:tcPr>
          <w:p w:rsidR="008708DC" w:rsidRPr="008708DC" w:rsidRDefault="008708DC" w:rsidP="008708DC">
            <w:pPr>
              <w:spacing w:line="0" w:lineRule="atLeast"/>
              <w:rPr>
                <w:rFonts w:eastAsia="Times New Roman"/>
                <w:sz w:val="24"/>
                <w:szCs w:val="22"/>
              </w:rPr>
            </w:pPr>
          </w:p>
        </w:tc>
        <w:tc>
          <w:tcPr>
            <w:tcW w:w="2775" w:type="dxa"/>
            <w:tcBorders>
              <w:top w:val="single" w:sz="4" w:space="0" w:color="auto"/>
              <w:bottom w:val="single" w:sz="4" w:space="0" w:color="auto"/>
            </w:tcBorders>
            <w:shd w:val="clear" w:color="auto" w:fill="auto"/>
            <w:vAlign w:val="bottom"/>
          </w:tcPr>
          <w:p w:rsidR="008708DC" w:rsidRPr="008708DC" w:rsidRDefault="008708DC" w:rsidP="008708DC">
            <w:pPr>
              <w:spacing w:line="0" w:lineRule="atLeast"/>
              <w:jc w:val="center"/>
              <w:rPr>
                <w:rFonts w:ascii="Arial" w:hAnsi="Arial"/>
                <w:w w:val="99"/>
                <w:szCs w:val="22"/>
              </w:rPr>
            </w:pPr>
            <w:r w:rsidRPr="008708DC">
              <w:rPr>
                <w:rFonts w:ascii="Arial" w:hAnsi="Arial" w:hint="eastAsia"/>
                <w:w w:val="99"/>
                <w:szCs w:val="22"/>
              </w:rPr>
              <w:t>2</w:t>
            </w:r>
            <w:r w:rsidRPr="008708DC">
              <w:rPr>
                <w:rFonts w:ascii="Arial" w:hAnsi="Arial"/>
                <w:w w:val="99"/>
                <w:szCs w:val="22"/>
              </w:rPr>
              <w:t>01804-01</w:t>
            </w:r>
          </w:p>
        </w:tc>
        <w:tc>
          <w:tcPr>
            <w:tcW w:w="119" w:type="dxa"/>
            <w:tcBorders>
              <w:top w:val="single" w:sz="4" w:space="0" w:color="auto"/>
              <w:bottom w:val="single" w:sz="4" w:space="0" w:color="auto"/>
              <w:right w:val="single" w:sz="8" w:space="0" w:color="auto"/>
            </w:tcBorders>
            <w:shd w:val="clear" w:color="auto" w:fill="auto"/>
            <w:vAlign w:val="bottom"/>
          </w:tcPr>
          <w:p w:rsidR="008708DC" w:rsidRPr="008708DC" w:rsidRDefault="008708DC" w:rsidP="008708DC">
            <w:pPr>
              <w:spacing w:line="0" w:lineRule="atLeast"/>
              <w:rPr>
                <w:rFonts w:eastAsia="Times New Roman"/>
                <w:sz w:val="24"/>
                <w:szCs w:val="22"/>
              </w:rPr>
            </w:pPr>
          </w:p>
        </w:tc>
        <w:tc>
          <w:tcPr>
            <w:tcW w:w="1497" w:type="dxa"/>
            <w:tcBorders>
              <w:bottom w:val="single" w:sz="4" w:space="0" w:color="auto"/>
            </w:tcBorders>
            <w:shd w:val="clear" w:color="auto" w:fill="auto"/>
            <w:vAlign w:val="bottom"/>
          </w:tcPr>
          <w:p w:rsidR="008708DC" w:rsidRPr="008708DC" w:rsidRDefault="008708DC" w:rsidP="008708DC">
            <w:pPr>
              <w:spacing w:line="360" w:lineRule="auto"/>
              <w:jc w:val="center"/>
              <w:rPr>
                <w:rFonts w:ascii="宋体" w:hAnsi="宋体"/>
                <w:sz w:val="24"/>
              </w:rPr>
            </w:pPr>
            <w:r w:rsidRPr="008708DC">
              <w:rPr>
                <w:rFonts w:ascii="宋体" w:hAnsi="宋体" w:hint="eastAsia"/>
                <w:w w:val="99"/>
                <w:sz w:val="24"/>
              </w:rPr>
              <w:t>王莹赟</w:t>
            </w:r>
          </w:p>
        </w:tc>
        <w:tc>
          <w:tcPr>
            <w:tcW w:w="119" w:type="dxa"/>
            <w:tcBorders>
              <w:bottom w:val="single" w:sz="4" w:space="0" w:color="auto"/>
              <w:right w:val="single" w:sz="8" w:space="0" w:color="auto"/>
            </w:tcBorders>
            <w:shd w:val="clear" w:color="auto" w:fill="auto"/>
            <w:vAlign w:val="bottom"/>
          </w:tcPr>
          <w:p w:rsidR="008708DC" w:rsidRPr="008708DC" w:rsidRDefault="008708DC" w:rsidP="008708DC">
            <w:pPr>
              <w:spacing w:line="360" w:lineRule="auto"/>
              <w:jc w:val="center"/>
              <w:rPr>
                <w:rFonts w:ascii="宋体" w:hAnsi="宋体"/>
                <w:sz w:val="24"/>
              </w:rPr>
            </w:pPr>
          </w:p>
        </w:tc>
        <w:tc>
          <w:tcPr>
            <w:tcW w:w="1617" w:type="dxa"/>
            <w:tcBorders>
              <w:bottom w:val="single" w:sz="4" w:space="0" w:color="auto"/>
              <w:right w:val="single" w:sz="8" w:space="0" w:color="auto"/>
            </w:tcBorders>
            <w:shd w:val="clear" w:color="auto" w:fill="auto"/>
            <w:vAlign w:val="bottom"/>
          </w:tcPr>
          <w:p w:rsidR="008708DC" w:rsidRPr="008708DC" w:rsidRDefault="008708DC" w:rsidP="008708DC">
            <w:pPr>
              <w:spacing w:line="360" w:lineRule="auto"/>
              <w:jc w:val="center"/>
              <w:rPr>
                <w:rFonts w:ascii="宋体" w:hAnsi="宋体"/>
                <w:sz w:val="24"/>
              </w:rPr>
            </w:pPr>
            <w:proofErr w:type="gramStart"/>
            <w:r w:rsidRPr="008708DC">
              <w:rPr>
                <w:rFonts w:ascii="宋体" w:hAnsi="宋体" w:hint="eastAsia"/>
                <w:sz w:val="24"/>
              </w:rPr>
              <w:t>朱亚青</w:t>
            </w:r>
            <w:proofErr w:type="gramEnd"/>
          </w:p>
        </w:tc>
        <w:tc>
          <w:tcPr>
            <w:tcW w:w="1577" w:type="dxa"/>
            <w:tcBorders>
              <w:bottom w:val="single" w:sz="4" w:space="0" w:color="auto"/>
              <w:right w:val="single" w:sz="8" w:space="0" w:color="auto"/>
            </w:tcBorders>
            <w:shd w:val="clear" w:color="auto" w:fill="auto"/>
            <w:vAlign w:val="bottom"/>
          </w:tcPr>
          <w:p w:rsidR="008708DC" w:rsidRPr="008708DC" w:rsidRDefault="008708DC" w:rsidP="008708DC">
            <w:pPr>
              <w:spacing w:line="360" w:lineRule="auto"/>
              <w:jc w:val="center"/>
              <w:rPr>
                <w:rFonts w:ascii="宋体" w:hAnsi="宋体"/>
                <w:sz w:val="24"/>
              </w:rPr>
            </w:pPr>
            <w:r w:rsidRPr="008708DC">
              <w:rPr>
                <w:rFonts w:ascii="宋体" w:hAnsi="宋体" w:hint="eastAsia"/>
                <w:sz w:val="24"/>
              </w:rPr>
              <w:t>徐永昌</w:t>
            </w:r>
          </w:p>
        </w:tc>
        <w:tc>
          <w:tcPr>
            <w:tcW w:w="1477" w:type="dxa"/>
            <w:tcBorders>
              <w:top w:val="single" w:sz="4" w:space="0" w:color="auto"/>
              <w:bottom w:val="single" w:sz="4" w:space="0" w:color="auto"/>
              <w:right w:val="single" w:sz="8" w:space="0" w:color="auto"/>
            </w:tcBorders>
            <w:shd w:val="clear" w:color="auto" w:fill="auto"/>
            <w:vAlign w:val="bottom"/>
          </w:tcPr>
          <w:p w:rsidR="008708DC" w:rsidRPr="008708DC" w:rsidRDefault="008708DC" w:rsidP="008708DC">
            <w:pPr>
              <w:spacing w:line="360" w:lineRule="auto"/>
              <w:jc w:val="center"/>
              <w:rPr>
                <w:rFonts w:ascii="宋体" w:hAnsi="宋体"/>
                <w:sz w:val="24"/>
              </w:rPr>
            </w:pPr>
            <w:r w:rsidRPr="008708DC">
              <w:rPr>
                <w:rFonts w:ascii="宋体" w:hAnsi="宋体" w:hint="eastAsia"/>
                <w:sz w:val="24"/>
              </w:rPr>
              <w:t>2</w:t>
            </w:r>
            <w:r w:rsidRPr="008708DC">
              <w:rPr>
                <w:rFonts w:ascii="宋体" w:hAnsi="宋体"/>
                <w:sz w:val="24"/>
              </w:rPr>
              <w:t>018.4.1</w:t>
            </w:r>
          </w:p>
        </w:tc>
      </w:tr>
    </w:tbl>
    <w:p w:rsidR="00CF58C5" w:rsidRPr="00666A29" w:rsidRDefault="00CF58C5"/>
    <w:sectPr w:rsidR="00CF58C5" w:rsidRPr="00666A2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F9A" w:rsidRDefault="00FC1F9A" w:rsidP="00666A29">
      <w:r>
        <w:separator/>
      </w:r>
    </w:p>
  </w:endnote>
  <w:endnote w:type="continuationSeparator" w:id="0">
    <w:p w:rsidR="00FC1F9A" w:rsidRDefault="00FC1F9A" w:rsidP="0066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F9A" w:rsidRDefault="00FC1F9A" w:rsidP="00666A29">
      <w:r>
        <w:separator/>
      </w:r>
    </w:p>
  </w:footnote>
  <w:footnote w:type="continuationSeparator" w:id="0">
    <w:p w:rsidR="00FC1F9A" w:rsidRDefault="00FC1F9A" w:rsidP="0066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A29" w:rsidRPr="00666A29" w:rsidRDefault="00666A29" w:rsidP="00666A29">
    <w:pPr>
      <w:pBdr>
        <w:bottom w:val="single" w:sz="6" w:space="1" w:color="auto"/>
      </w:pBdr>
      <w:tabs>
        <w:tab w:val="center" w:pos="4153"/>
        <w:tab w:val="right" w:pos="8306"/>
      </w:tabs>
      <w:snapToGrid w:val="0"/>
      <w:jc w:val="center"/>
      <w:rPr>
        <w:rFonts w:ascii="Calibri" w:hAnsi="Calibri"/>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60"/>
      <w:gridCol w:w="4320"/>
    </w:tblGrid>
    <w:tr w:rsidR="00666A29" w:rsidRPr="00666A29" w:rsidTr="00AB78BF">
      <w:trPr>
        <w:cantSplit/>
        <w:trHeight w:val="300"/>
      </w:trPr>
      <w:tc>
        <w:tcPr>
          <w:tcW w:w="4860" w:type="dxa"/>
          <w:vMerge w:val="restart"/>
        </w:tcPr>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中国机械工程学会无损检测学会</w:t>
          </w:r>
        </w:p>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无损检测人员认证机构程序文件</w:t>
          </w:r>
        </w:p>
      </w:tc>
      <w:tc>
        <w:tcPr>
          <w:tcW w:w="4320" w:type="dxa"/>
          <w:tcBorders>
            <w:bottom w:val="nil"/>
          </w:tcBorders>
        </w:tcPr>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文件编号：</w:t>
          </w:r>
          <w:r w:rsidRPr="00666A29">
            <w:rPr>
              <w:rFonts w:ascii="Calibri" w:hAnsi="Calibri" w:hint="eastAsia"/>
              <w:b/>
              <w:sz w:val="24"/>
              <w:szCs w:val="18"/>
            </w:rPr>
            <w:t>CXWJ-</w:t>
          </w:r>
          <w:r>
            <w:rPr>
              <w:rFonts w:ascii="Calibri" w:hAnsi="Calibri"/>
              <w:b/>
              <w:sz w:val="24"/>
              <w:szCs w:val="18"/>
            </w:rPr>
            <w:t>29</w:t>
          </w:r>
        </w:p>
      </w:tc>
    </w:tr>
    <w:tr w:rsidR="00666A29" w:rsidRPr="00666A29" w:rsidTr="00AB78BF">
      <w:trPr>
        <w:cantSplit/>
        <w:trHeight w:val="505"/>
      </w:trPr>
      <w:tc>
        <w:tcPr>
          <w:tcW w:w="4860" w:type="dxa"/>
          <w:vMerge/>
        </w:tcPr>
        <w:p w:rsidR="00666A29" w:rsidRPr="00666A29" w:rsidRDefault="00666A29" w:rsidP="00666A29">
          <w:pPr>
            <w:tabs>
              <w:tab w:val="center" w:pos="4153"/>
              <w:tab w:val="right" w:pos="8306"/>
            </w:tabs>
            <w:snapToGrid w:val="0"/>
            <w:jc w:val="center"/>
            <w:rPr>
              <w:rFonts w:ascii="Calibri" w:hAnsi="Calibri"/>
              <w:b/>
              <w:sz w:val="18"/>
              <w:szCs w:val="18"/>
            </w:rPr>
          </w:pPr>
        </w:p>
      </w:tc>
      <w:tc>
        <w:tcPr>
          <w:tcW w:w="4320" w:type="dxa"/>
          <w:tcBorders>
            <w:bottom w:val="nil"/>
          </w:tcBorders>
        </w:tcPr>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版本号</w:t>
          </w:r>
          <w:r w:rsidRPr="00666A29">
            <w:rPr>
              <w:rFonts w:ascii="Calibri" w:hAnsi="Calibri" w:hint="eastAsia"/>
              <w:b/>
              <w:sz w:val="24"/>
              <w:szCs w:val="18"/>
            </w:rPr>
            <w:t>:201</w:t>
          </w:r>
          <w:r w:rsidRPr="00666A29">
            <w:rPr>
              <w:rFonts w:ascii="Calibri" w:hAnsi="Calibri"/>
              <w:b/>
              <w:sz w:val="24"/>
              <w:szCs w:val="18"/>
            </w:rPr>
            <w:t>804</w:t>
          </w:r>
          <w:r w:rsidRPr="00666A29">
            <w:rPr>
              <w:rFonts w:ascii="Calibri" w:hAnsi="Calibri" w:hint="eastAsia"/>
              <w:b/>
              <w:sz w:val="24"/>
              <w:szCs w:val="18"/>
            </w:rPr>
            <w:t>-</w:t>
          </w:r>
          <w:r w:rsidRPr="00666A29">
            <w:rPr>
              <w:rFonts w:ascii="Calibri" w:hAnsi="Calibri"/>
              <w:b/>
              <w:sz w:val="24"/>
              <w:szCs w:val="18"/>
            </w:rPr>
            <w:t>01</w:t>
          </w:r>
        </w:p>
      </w:tc>
    </w:tr>
    <w:tr w:rsidR="00666A29" w:rsidRPr="00666A29" w:rsidTr="00AB78BF">
      <w:trPr>
        <w:cantSplit/>
        <w:trHeight w:val="300"/>
      </w:trPr>
      <w:tc>
        <w:tcPr>
          <w:tcW w:w="4860" w:type="dxa"/>
          <w:vMerge w:val="restart"/>
        </w:tcPr>
        <w:p w:rsidR="00666A29" w:rsidRPr="00666A29" w:rsidRDefault="00666A29" w:rsidP="00666A29">
          <w:pPr>
            <w:tabs>
              <w:tab w:val="center" w:pos="4153"/>
              <w:tab w:val="right" w:pos="8306"/>
            </w:tabs>
            <w:snapToGrid w:val="0"/>
            <w:rPr>
              <w:b/>
              <w:position w:val="-40"/>
              <w:sz w:val="24"/>
            </w:rPr>
          </w:pPr>
          <w:r>
            <w:rPr>
              <w:rFonts w:hint="eastAsia"/>
              <w:b/>
              <w:position w:val="-40"/>
              <w:sz w:val="24"/>
            </w:rPr>
            <w:t>培训管理部管理</w:t>
          </w:r>
          <w:r w:rsidRPr="00666A29">
            <w:rPr>
              <w:rFonts w:hint="eastAsia"/>
              <w:b/>
              <w:position w:val="-40"/>
              <w:sz w:val="24"/>
            </w:rPr>
            <w:t>程序</w:t>
          </w:r>
        </w:p>
      </w:tc>
      <w:tc>
        <w:tcPr>
          <w:tcW w:w="4320" w:type="dxa"/>
          <w:tcBorders>
            <w:bottom w:val="nil"/>
          </w:tcBorders>
        </w:tcPr>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发布日期：</w:t>
          </w:r>
          <w:r w:rsidRPr="00666A29">
            <w:rPr>
              <w:rFonts w:ascii="Calibri" w:hAnsi="Calibri" w:hint="eastAsia"/>
              <w:b/>
              <w:sz w:val="24"/>
              <w:szCs w:val="18"/>
            </w:rPr>
            <w:t>201</w:t>
          </w:r>
          <w:r w:rsidRPr="00666A29">
            <w:rPr>
              <w:rFonts w:ascii="Calibri" w:hAnsi="Calibri"/>
              <w:b/>
              <w:sz w:val="24"/>
              <w:szCs w:val="18"/>
            </w:rPr>
            <w:t>8</w:t>
          </w:r>
          <w:r w:rsidRPr="00666A29">
            <w:rPr>
              <w:rFonts w:ascii="Calibri" w:hAnsi="Calibri" w:hint="eastAsia"/>
              <w:b/>
              <w:sz w:val="24"/>
              <w:szCs w:val="18"/>
            </w:rPr>
            <w:t>年</w:t>
          </w:r>
          <w:r w:rsidRPr="00666A29">
            <w:rPr>
              <w:rFonts w:ascii="Calibri" w:hAnsi="Calibri"/>
              <w:b/>
              <w:sz w:val="24"/>
              <w:szCs w:val="18"/>
            </w:rPr>
            <w:t>4</w:t>
          </w:r>
          <w:r w:rsidRPr="00666A29">
            <w:rPr>
              <w:rFonts w:ascii="Calibri" w:hAnsi="Calibri" w:hint="eastAsia"/>
              <w:b/>
              <w:sz w:val="24"/>
              <w:szCs w:val="18"/>
            </w:rPr>
            <w:t>月</w:t>
          </w:r>
          <w:r w:rsidRPr="00666A29">
            <w:rPr>
              <w:rFonts w:ascii="Calibri" w:hAnsi="Calibri"/>
              <w:b/>
              <w:sz w:val="24"/>
              <w:szCs w:val="18"/>
            </w:rPr>
            <w:t>1</w:t>
          </w:r>
          <w:r w:rsidRPr="00666A29">
            <w:rPr>
              <w:rFonts w:ascii="Calibri" w:hAnsi="Calibri" w:hint="eastAsia"/>
              <w:b/>
              <w:sz w:val="24"/>
              <w:szCs w:val="18"/>
            </w:rPr>
            <w:t>日</w:t>
          </w:r>
        </w:p>
      </w:tc>
    </w:tr>
    <w:tr w:rsidR="00666A29" w:rsidRPr="00666A29" w:rsidTr="00AB78BF">
      <w:trPr>
        <w:cantSplit/>
        <w:trHeight w:val="300"/>
      </w:trPr>
      <w:tc>
        <w:tcPr>
          <w:tcW w:w="4860" w:type="dxa"/>
          <w:vMerge/>
        </w:tcPr>
        <w:p w:rsidR="00666A29" w:rsidRPr="00666A29" w:rsidRDefault="00666A29" w:rsidP="00666A29">
          <w:pPr>
            <w:tabs>
              <w:tab w:val="center" w:pos="4153"/>
              <w:tab w:val="right" w:pos="8306"/>
            </w:tabs>
            <w:snapToGrid w:val="0"/>
            <w:jc w:val="center"/>
            <w:rPr>
              <w:rFonts w:ascii="Calibri" w:hAnsi="Calibri"/>
              <w:spacing w:val="20"/>
              <w:position w:val="-6"/>
              <w:sz w:val="18"/>
              <w:szCs w:val="18"/>
            </w:rPr>
          </w:pPr>
        </w:p>
      </w:tc>
      <w:tc>
        <w:tcPr>
          <w:tcW w:w="4320" w:type="dxa"/>
        </w:tcPr>
        <w:p w:rsidR="00666A29" w:rsidRPr="00666A29" w:rsidRDefault="00666A29" w:rsidP="00666A29">
          <w:pPr>
            <w:tabs>
              <w:tab w:val="center" w:pos="4153"/>
              <w:tab w:val="right" w:pos="8306"/>
            </w:tabs>
            <w:snapToGrid w:val="0"/>
            <w:jc w:val="center"/>
            <w:rPr>
              <w:rFonts w:ascii="Calibri" w:hAnsi="Calibri"/>
              <w:b/>
              <w:sz w:val="24"/>
              <w:szCs w:val="18"/>
            </w:rPr>
          </w:pPr>
          <w:r w:rsidRPr="00666A29">
            <w:rPr>
              <w:rFonts w:ascii="Calibri" w:hAnsi="Calibri" w:hint="eastAsia"/>
              <w:b/>
              <w:sz w:val="24"/>
              <w:szCs w:val="18"/>
            </w:rPr>
            <w:t>3 pages</w:t>
          </w:r>
        </w:p>
      </w:tc>
    </w:tr>
  </w:tbl>
  <w:p w:rsidR="00666A29" w:rsidRDefault="00666A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E59B8"/>
    <w:multiLevelType w:val="multilevel"/>
    <w:tmpl w:val="4B2E59B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80"/>
        </w:tabs>
        <w:ind w:left="78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9"/>
    <w:rsid w:val="00037B97"/>
    <w:rsid w:val="000F50A9"/>
    <w:rsid w:val="00424281"/>
    <w:rsid w:val="00666A29"/>
    <w:rsid w:val="008708DC"/>
    <w:rsid w:val="00A02B95"/>
    <w:rsid w:val="00B10E55"/>
    <w:rsid w:val="00CF58C5"/>
    <w:rsid w:val="00FC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784C1"/>
  <w15:chartTrackingRefBased/>
  <w15:docId w15:val="{50F9AA56-FC8C-47E2-B1B0-EE07F5F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A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A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6A29"/>
    <w:rPr>
      <w:rFonts w:ascii="Times New Roman" w:eastAsia="宋体" w:hAnsi="Times New Roman" w:cs="Times New Roman"/>
      <w:sz w:val="18"/>
      <w:szCs w:val="18"/>
    </w:rPr>
  </w:style>
  <w:style w:type="paragraph" w:styleId="a5">
    <w:name w:val="footer"/>
    <w:basedOn w:val="a"/>
    <w:link w:val="a6"/>
    <w:uiPriority w:val="99"/>
    <w:unhideWhenUsed/>
    <w:rsid w:val="00666A29"/>
    <w:pPr>
      <w:tabs>
        <w:tab w:val="center" w:pos="4153"/>
        <w:tab w:val="right" w:pos="8306"/>
      </w:tabs>
      <w:snapToGrid w:val="0"/>
      <w:jc w:val="left"/>
    </w:pPr>
    <w:rPr>
      <w:sz w:val="18"/>
      <w:szCs w:val="18"/>
    </w:rPr>
  </w:style>
  <w:style w:type="character" w:customStyle="1" w:styleId="a6">
    <w:name w:val="页脚 字符"/>
    <w:basedOn w:val="a0"/>
    <w:link w:val="a5"/>
    <w:uiPriority w:val="99"/>
    <w:rsid w:val="00666A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yingyun wang</dc:creator>
  <cp:keywords/>
  <dc:description/>
  <cp:lastModifiedBy>wang yingyun</cp:lastModifiedBy>
  <cp:revision>6</cp:revision>
  <dcterms:created xsi:type="dcterms:W3CDTF">2018-04-12T05:04:00Z</dcterms:created>
  <dcterms:modified xsi:type="dcterms:W3CDTF">2018-04-16T05:20:00Z</dcterms:modified>
</cp:coreProperties>
</file>